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0F" w:rsidRDefault="00DD390F" w:rsidP="00DD390F">
      <w:pPr>
        <w:autoSpaceDE w:val="0"/>
        <w:autoSpaceDN w:val="0"/>
        <w:adjustRightInd w:val="0"/>
        <w:spacing w:after="0"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FF0000"/>
          <w:sz w:val="28"/>
          <w:szCs w:val="28"/>
        </w:rPr>
        <w:t>В додаток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ЗАТВЕРДЖЕНО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рішенням виконавчого комітету</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Тернопільської міської ради</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w:hAnsi="Times New Roman" w:cs="Times New Roman"/>
          <w:b/>
          <w:bCs/>
          <w:color w:val="000000"/>
          <w:sz w:val="28"/>
          <w:szCs w:val="28"/>
          <w:lang w:val="en-US"/>
        </w:rPr>
        <w:t xml:space="preserve">№____ </w:t>
      </w:r>
      <w:r>
        <w:rPr>
          <w:rFonts w:ascii="Times New Roman CYR" w:hAnsi="Times New Roman CYR" w:cs="Times New Roman CYR"/>
          <w:b/>
          <w:bCs/>
          <w:color w:val="000000"/>
          <w:sz w:val="28"/>
          <w:szCs w:val="28"/>
          <w:lang w:val="uk-UA"/>
        </w:rPr>
        <w:t>від “___” ___________ 2019 року</w:t>
      </w: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МІСЦЕВІ ПРАВИЛА</w:t>
      </w:r>
      <w:r>
        <w:rPr>
          <w:rFonts w:ascii="Times New Roman CYR" w:hAnsi="Times New Roman CYR" w:cs="Times New Roman CYR"/>
          <w:color w:val="000000"/>
          <w:sz w:val="28"/>
          <w:szCs w:val="28"/>
          <w:lang w:val="uk-UA"/>
        </w:rPr>
        <w:br/>
      </w:r>
      <w:r>
        <w:rPr>
          <w:rFonts w:ascii="Times New Roman CYR" w:hAnsi="Times New Roman CYR" w:cs="Times New Roman CYR"/>
          <w:b/>
          <w:bCs/>
          <w:color w:val="000000"/>
          <w:sz w:val="28"/>
          <w:szCs w:val="28"/>
          <w:lang w:val="uk-UA"/>
        </w:rPr>
        <w:t>приймання стічних вод до систем централізованого водовідведення міста Тернопіль (громади)</w:t>
      </w:r>
    </w:p>
    <w:p w:rsidR="00DD390F" w:rsidRDefault="00DD390F" w:rsidP="00DD390F">
      <w:pPr>
        <w:autoSpaceDE w:val="0"/>
        <w:autoSpaceDN w:val="0"/>
        <w:adjustRightInd w:val="0"/>
        <w:spacing w:after="0" w:line="240" w:lineRule="auto"/>
        <w:ind w:firstLine="709"/>
        <w:jc w:val="both"/>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І. Загальні положення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Ці Правила розроблено з метою: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захисту здоров’я персоналу систем збирання, відведення стічних вод та очисних споруд;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запобігання псуванню обладнання систем водовідведення, очисних і суміжних з ними підприємств;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гарантування безперебійної в межах регламентних норм роботи споруд очищення стічних вод та обробки осадів;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гарантування, що скиди стічних вод з очисних споруд не спричинять згубного впливу на навколишнє середовище;</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гарантування, що осад може бути утилізований у безпечний і прийнятний для навколишнього середовища спосіб.</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п.2 розділу І</w:t>
      </w:r>
      <w:r>
        <w:rPr>
          <w:rFonts w:ascii="Times New Roman CYR" w:hAnsi="Times New Roman CYR" w:cs="Times New Roman CYR"/>
          <w:b/>
          <w:bCs/>
          <w:color w:val="FF0000"/>
          <w:sz w:val="28"/>
          <w:szCs w:val="28"/>
          <w:lang w:val="uk-UA"/>
        </w:rPr>
        <w:t xml:space="preserve"> </w:t>
      </w:r>
      <w:r>
        <w:rPr>
          <w:rFonts w:ascii="Times New Roman CYR" w:hAnsi="Times New Roman CYR" w:cs="Times New Roman CYR"/>
          <w:color w:val="FF0000"/>
          <w:sz w:val="28"/>
          <w:szCs w:val="28"/>
          <w:lang w:val="uk-UA"/>
        </w:rPr>
        <w:t>викладено в новій редакції відповідно до рішення ВК від 17.06.2020р. № 442</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За суб’єктним складом ці Правила поширюються на суб&amp;apos;єктів господарювання, які надають послуги з централізованого водовідведення (відведення та/або очищення стічних вод) (далі - виробники), на юридичних осіб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самозайняті особи у контролюючих органах згідно з Податковим кодексом України, які скидають стічні води до систем централізованого водовідведення або безпосередньо у каналізаційні очисні споруди (далі — споживачі).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 територіальною ознакою ці Правила поширюються на усіх споживачів, які скидають стічні води до систем централізованого водовідведення міста Тернопіль, як тих, що знаходяться в місті Тернопіль (громади), так і тих, що знаходяться поза межами міста Тернопіль (громади), незалежно від місця знаходження об’єктів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 xml:space="preserve">Терміни, використані у цих Правилах, вживаються в значеннях, наведених у Водному кодексі України, Законі України “Про питну воду, питне </w:t>
      </w:r>
      <w:r>
        <w:rPr>
          <w:rFonts w:ascii="Times New Roman CYR" w:hAnsi="Times New Roman CYR" w:cs="Times New Roman CYR"/>
          <w:color w:val="000000"/>
          <w:sz w:val="28"/>
          <w:szCs w:val="28"/>
          <w:lang w:val="uk-UA"/>
        </w:rPr>
        <w:lastRenderedPageBreak/>
        <w:t>водопостачання та водовідведення”, Правилах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№190,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01.12.2017 №316 та в інших законодавчих актах.</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Ці правила розроблені на підставі Правил приймання стічних вод до систем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Популяційний еквівалент міста Тернопіль становить 205000.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Виробники встановлюють кожному конкретному споживачу вимоги до скиду стічних вод до системи централізованого водовідведення на підставі вимог цих Правил, а також Правил приймання стічних вод до систем централізованого водовідведення. Такі вимоги встановлюються шляхом зазначення в договорі про водовідведення, а за наявності — в договорі про приймання понаднормативно забруднених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 </w:t>
      </w:r>
      <w:r>
        <w:rPr>
          <w:rFonts w:ascii="Times New Roman CYR" w:hAnsi="Times New Roman CYR" w:cs="Times New Roman CYR"/>
          <w:color w:val="000000"/>
          <w:sz w:val="28"/>
          <w:szCs w:val="28"/>
          <w:lang w:val="uk-UA"/>
        </w:rPr>
        <w:t>Виробник укладає зі споживачем договір за умови, що каналізаційна мережа та каналізаційні очисні споруди мають резерв пропускної спроможності. Виробник приймає стічні води споживача до системи централізованого водовідведення за умови, що показники якості стічних вод споживача відповідають встановленим вимогам.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8. </w:t>
      </w:r>
      <w:r>
        <w:rPr>
          <w:rFonts w:ascii="Times New Roman CYR" w:hAnsi="Times New Roman CYR" w:cs="Times New Roman CYR"/>
          <w:color w:val="000000"/>
          <w:sz w:val="28"/>
          <w:szCs w:val="28"/>
          <w:lang w:val="uk-UA"/>
        </w:rPr>
        <w:t>Кожен споживач скидає стічні води до системи централізованого водовідведення через окремий випуск з обов’язковим облаштуванням контрольного колодязя, розташованого у місці, погодженому з виробником. Споживач, у якого відсутній окремий випуск з облаштуванням контрольного колодязя на момент набрання чинності цими Правилами, протягом двох місяців з дня набрання чинності цими Правилами отримують у виробника технічні умови на облаштування окремого випуску та протягом шести місяців облаштовують такий випуск.</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Об’єднання випусків стічних вод від кількох споживачів може здійснюватися тільки після контрольного колодязя на каналізаційному випуску кожного споживача.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Скидання стічних вод субспоживачем із використанням каналізаційної мережі споживача не є об’єднанням випусків стічних вод кількох споживачів.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9. </w:t>
      </w:r>
      <w:r>
        <w:rPr>
          <w:rFonts w:ascii="Times New Roman CYR" w:hAnsi="Times New Roman CYR" w:cs="Times New Roman CYR"/>
          <w:color w:val="000000"/>
          <w:sz w:val="28"/>
          <w:szCs w:val="28"/>
          <w:lang w:val="uk-UA"/>
        </w:rPr>
        <w:t>Приймання до системи централізованого водовідведення стічних вод, які вивозяться асенізаційним транспортом від споживачів, здійснюється тільки на приймальну камеру другої лінії каналізаційних очисних споруд.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10. </w:t>
      </w:r>
      <w:r>
        <w:rPr>
          <w:rFonts w:ascii="Times New Roman CYR" w:hAnsi="Times New Roman CYR" w:cs="Times New Roman CYR"/>
          <w:color w:val="000000"/>
          <w:sz w:val="28"/>
          <w:szCs w:val="28"/>
          <w:lang w:val="uk-UA"/>
        </w:rPr>
        <w:t xml:space="preserve">Приєднання споживачів до систем централізованого водовідведення здійснюється з дотриманням вимог пунктів 4.1-4.6 розділу IV Правилах </w:t>
      </w:r>
      <w:r>
        <w:rPr>
          <w:rFonts w:ascii="Times New Roman CYR" w:hAnsi="Times New Roman CYR" w:cs="Times New Roman CYR"/>
          <w:color w:val="000000"/>
          <w:sz w:val="28"/>
          <w:szCs w:val="28"/>
          <w:lang w:val="uk-UA"/>
        </w:rPr>
        <w:lastRenderedPageBreak/>
        <w:t>користування системами централізованого комунального водопостачання та водовідведення в населених пунктах України.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11. </w:t>
      </w:r>
      <w:r>
        <w:rPr>
          <w:rFonts w:ascii="Times New Roman CYR" w:hAnsi="Times New Roman CYR" w:cs="Times New Roman CYR"/>
          <w:color w:val="000000"/>
          <w:sz w:val="28"/>
          <w:szCs w:val="28"/>
          <w:lang w:val="uk-UA"/>
        </w:rPr>
        <w:t>Приймання стічних вод споживачів до системи централізованого водовідведення або безпосередньо на каналізаційні очисні споруди здійснюється виключно за договорами.</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ІІ. Засади безперебійного функціонування систем централізованого водовідведення під час приймання до них стічних вод споживачів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12. </w:t>
      </w:r>
      <w:r>
        <w:rPr>
          <w:rFonts w:ascii="Times New Roman CYR" w:hAnsi="Times New Roman CYR" w:cs="Times New Roman CYR"/>
          <w:color w:val="000000"/>
          <w:sz w:val="28"/>
          <w:szCs w:val="28"/>
          <w:lang w:val="uk-UA"/>
        </w:rPr>
        <w:t>Виробник повинен: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забезпечувати приймання, відведення і очищення стічних вод у межах розрахункових проектних показників системи централізованого водовідведення та каналізаційних очисних споруд із дотриманням вимог Правил охорони поверхневих вод від забруднення зворотними водами, затверджених постановою Кабінету Міністрів України від 25.03.1999 №465;</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щорічно здійснювати обстеження локальних очисних споруд і каналізаційної мережі споживачів, вимагати від споживачів надання інформації та документів щодо зазначених мереж і споруд, які перебувають на балансі споживачів, їх технічного стану, в тому числі документів, що підтверджують проведення відновлення пропускної здатності трубопроводів та колекторів, хімічних реагентів, що використовуються споживачами та спричиняють забруднення у стічних водах (сертифікати, переліки, проекти), вивозу та утилізації осадів стічних вод, вжиття заходів з метою дотримання якості та режиму скидання стічних вод згідно з вимогами цих Правил, в яких може вимагатися надання інших відомостей та документації, яка не носить дозвільного характеру та стосується скидання стічних вод на об’єктах споживачів;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контролювати якість, кількість і режим скидання стічних вод споживачами;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вибірково контролювати ефективність роботи локальних очисних споруд та вимагати їх налагодження або реконструкції для дотримання вимог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здійснювати раптовий (не погоджений зі споживачами заздалегідь) відбір контрольних проб;</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відключати споживачів від системи водовідведення негайно після усного попередження у разі загрози виходу з ладу систем централізованого водовідведення, порушення технологічного режиму роботи каналізаційних очисних споруд та у разі самовільного приєднання споживачем до систем централізованого водовідведення та/або самовільного скидання стічних вод до систем централізованого водовідведення виробника. При цьому за збитки таких споживачів виробник відповідальності не несе, а споживач відшкодовує виробнику завдані йому збитки. Підключення до систем водовідведення здійснюється після усунення обставин, що спричинили відключення;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7) </w:t>
      </w:r>
      <w:r>
        <w:rPr>
          <w:rFonts w:ascii="Times New Roman CYR" w:hAnsi="Times New Roman CYR" w:cs="Times New Roman CYR"/>
          <w:color w:val="000000"/>
          <w:sz w:val="28"/>
          <w:szCs w:val="28"/>
          <w:lang w:val="uk-UA"/>
        </w:rPr>
        <w:t>у разі виявлення порушень споживачами умов скидання стічних вод, вимог цих Правил та умов укладеного з виробником договору, вимагати їх усунення в установлені виробником строки та вживати заходів впливу, передбачених договором та законодавством;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8) </w:t>
      </w:r>
      <w:r>
        <w:rPr>
          <w:rFonts w:ascii="Times New Roman CYR" w:hAnsi="Times New Roman CYR" w:cs="Times New Roman CYR"/>
          <w:color w:val="000000"/>
          <w:sz w:val="28"/>
          <w:szCs w:val="28"/>
          <w:lang w:val="uk-UA"/>
        </w:rPr>
        <w:t>вимагати від споживачів, об’єкти яких розташовані в житлових будинках та мають стічні води технологічного або непобутового походження, забезпечення водовідведення стічних вод об’єкта окремо облаштованим каналізаційним випуском з облаштуванням контрольного колодязя.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13. </w:t>
      </w:r>
      <w:r>
        <w:rPr>
          <w:rFonts w:ascii="Times New Roman CYR" w:hAnsi="Times New Roman CYR" w:cs="Times New Roman CYR"/>
          <w:color w:val="000000"/>
          <w:sz w:val="28"/>
          <w:szCs w:val="28"/>
          <w:lang w:val="uk-UA"/>
        </w:rPr>
        <w:t>Споживачі повинні: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дотримуватися вимог до скиду стічних вод та установлених кількісних та якісних показників стічних вод на каналізаційних випусках споживачів, вимагати від субспоживачів виконання положень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здійснювати систематичний контроль за кількістю та якістю стічних вод, які скидаються ними до систем централізованого водовідведення, згідно з графіком відбору проб, погодженим із виробником, надавати виробнику інформацію про обсяги та якісний склад стічних вод, які скидають до систем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виконувати на вимогу виробника до визначеного ним строку попереднє очищення забруднених стічних вод на локальних очисних спорудах з обов’язковою утилізацією або вивезенням утворених при цьому осадів, якщо стічні води споживачів не відповідають вимогам цих Правил та умовам укладеного з виробником договору;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у разі зміни у своєму водовідведенні (передача будівель та каналізаційних мереж іншим власникам/користувачам, зміна технологічних процесів або зміна на 30% і більше попередніх обсягів водовідведення, виконання будівельних робіт на території об’єкта (у разі якщо воно впливає чи може вплинути на виконання споживачем вимог до скиду, виданих виробником), приєднання субспоживача тощо) повідомляти виробника у семиденний строк про виникнення таких змін, в установленому порядку отримувати у виробника технічні умови на водопостачання і водовідведення об’єкта та вносити відповідні зміни до договору;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укладати новий договір з виробником у разі зміни власника об’єкта;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надавати працівникам виробника необхідну інформацію щодо своєї системи водовідведення та вільний доступ до неї, а також допомогу під час відбору проб стічних вод споживачів (в тому числі забезпечувати доступ до каналізаційних випусків), вивчення режиму їх скиду, обстеження системи водовідведення та локальних очисних споруд;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 </w:t>
      </w:r>
      <w:r>
        <w:rPr>
          <w:rFonts w:ascii="Times New Roman CYR" w:hAnsi="Times New Roman CYR" w:cs="Times New Roman CYR"/>
          <w:color w:val="000000"/>
          <w:sz w:val="28"/>
          <w:szCs w:val="28"/>
          <w:lang w:val="uk-UA"/>
        </w:rPr>
        <w:t>визначати не менше двох представників, уповноважених представляти споживача під час відбору проб стічних вод, про що у триденний строк повідомляють виробника у письмовій формі. Споживачі забезпечують присутність уповноваженого представника безпосередньо під час відбору проб стічних вод виробником;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8) </w:t>
      </w:r>
      <w:r>
        <w:rPr>
          <w:rFonts w:ascii="Times New Roman CYR" w:hAnsi="Times New Roman CYR" w:cs="Times New Roman CYR"/>
          <w:color w:val="000000"/>
          <w:sz w:val="28"/>
          <w:szCs w:val="28"/>
          <w:lang w:val="uk-UA"/>
        </w:rPr>
        <w:t>брати участь у ліквідації аварій і заміні аварійних каналізаційних мереж власними силами та засобами, а також у відшкодуванні капітальних витрат на відновлення системи централізованого водовідведення виробника у разі погіршення її технічного стану та аварійних руйнувань з вини споживача;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9) </w:t>
      </w:r>
      <w:r>
        <w:rPr>
          <w:rFonts w:ascii="Times New Roman CYR" w:hAnsi="Times New Roman CYR" w:cs="Times New Roman CYR"/>
          <w:color w:val="000000"/>
          <w:sz w:val="28"/>
          <w:szCs w:val="28"/>
          <w:lang w:val="uk-UA"/>
        </w:rPr>
        <w:t>перевіряти розрахунки ДК забруднюючих речовин стічних вод, які скидаються ними до систем централізованого водовідведення, виконані виробником, у разі незгоди звертатися щодо їх перегляду.</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ІІІ. Загальні вимоги до складу та властивостей стічних вод, які скидаються до систем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14. </w:t>
      </w:r>
      <w:r>
        <w:rPr>
          <w:rFonts w:ascii="Times New Roman CYR" w:hAnsi="Times New Roman CYR" w:cs="Times New Roman CYR"/>
          <w:color w:val="000000"/>
          <w:sz w:val="28"/>
          <w:szCs w:val="28"/>
          <w:lang w:val="uk-UA"/>
        </w:rPr>
        <w:t>До систем централізованого водовідведення приймаються стічні води споживачів, які не призводять до порушення роботи каналізаційних мереж та очисних споруд, безпеки їх експлуатації та можуть бути очищені на каналізаційних очисних спорудах виробників відповідно до вимог Правил охорони поверхневих вод від забруднення зворотними водами, затверджених постановою Кабінету Міністрів України від 25.03.1999 №465.</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15. </w:t>
      </w:r>
      <w:r>
        <w:rPr>
          <w:rFonts w:ascii="Times New Roman CYR" w:hAnsi="Times New Roman CYR" w:cs="Times New Roman CYR"/>
          <w:color w:val="000000"/>
          <w:sz w:val="28"/>
          <w:szCs w:val="28"/>
          <w:lang w:val="uk-UA"/>
        </w:rPr>
        <w:t>Стічні води, що приймають до систем централізованого водовідведення, не повинні: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містити горючих домішок і розчинених газоподібних речовин, здатних утворювати вибухонебезпечні суміші;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містити речовин, які здатні захаращувати труби, колодязі, решітки або відкладатися на їх поверхнях (сміття, ґрунт, абразивні порошки та інші грубодисперсні зависі, гіпс, вапно, пісок, металева та пластмасова стружка, жири, смоли, мазут, пивна дробина, хлібні дріжджі тощо);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містити тільки неорганічних речовин або речовин, які не піддаються біологічній деструкції;</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містити речовин, для яких не встановлено гранично допустимих концентрацій (далі - ГДК) для води водойм або токсичних речовин, що перешкоджають біологічному очищенню стічних вод, а також речовин, для визначення яких не розроблено методів аналітичного контролю;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містити небезпечних бактеріальних, вірусних, токсичних та радіоактивних забруднень;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містити біологічно жорстких синтетичних поверхнево-активних речовин (далі — СПАР), рівень первинного біологічного розкладу яких становить менше 80%;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 </w:t>
      </w:r>
      <w:r>
        <w:rPr>
          <w:rFonts w:ascii="Times New Roman CYR" w:hAnsi="Times New Roman CYR" w:cs="Times New Roman CYR"/>
          <w:color w:val="000000"/>
          <w:sz w:val="28"/>
          <w:szCs w:val="28"/>
          <w:lang w:val="uk-UA"/>
        </w:rPr>
        <w:t>мати температуру вище 40</w:t>
      </w:r>
      <w:r>
        <w:rPr>
          <w:rFonts w:ascii="Times New Roman" w:hAnsi="Times New Roman" w:cs="Times New Roman"/>
          <w:color w:val="000000"/>
          <w:sz w:val="28"/>
          <w:szCs w:val="28"/>
          <w:lang w:val="en-US"/>
        </w:rPr>
        <w:t>º</w:t>
      </w:r>
      <w:r>
        <w:rPr>
          <w:rFonts w:ascii="Times New Roman CYR" w:hAnsi="Times New Roman CYR" w:cs="Times New Roman CYR"/>
          <w:color w:val="000000"/>
          <w:sz w:val="28"/>
          <w:szCs w:val="28"/>
          <w:lang w:val="uk-UA"/>
        </w:rPr>
        <w:t>С ;</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8) </w:t>
      </w:r>
      <w:r>
        <w:rPr>
          <w:rFonts w:ascii="Times New Roman CYR" w:hAnsi="Times New Roman CYR" w:cs="Times New Roman CYR"/>
          <w:color w:val="000000"/>
          <w:sz w:val="28"/>
          <w:szCs w:val="28"/>
          <w:lang w:val="uk-UA"/>
        </w:rPr>
        <w:t>мати pH нижче 6,5 або вище 9,0;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9) </w:t>
      </w:r>
      <w:r>
        <w:rPr>
          <w:rFonts w:ascii="Times New Roman CYR" w:hAnsi="Times New Roman CYR" w:cs="Times New Roman CYR"/>
          <w:color w:val="000000"/>
          <w:sz w:val="28"/>
          <w:szCs w:val="28"/>
          <w:lang w:val="uk-UA"/>
        </w:rPr>
        <w:t>мати хімічне споживання кисню (далі — ХСК) вище біохімічного споживання кисню за 5 діб (далі — БСК</w:t>
      </w:r>
      <w:r>
        <w:rPr>
          <w:rFonts w:ascii="Times New Roman CYR" w:hAnsi="Times New Roman CYR" w:cs="Times New Roman CYR"/>
          <w:color w:val="000000"/>
          <w:sz w:val="28"/>
          <w:szCs w:val="28"/>
          <w:vertAlign w:val="subscript"/>
          <w:lang w:val="uk-UA"/>
        </w:rPr>
        <w:t>5</w:t>
      </w:r>
      <w:r>
        <w:rPr>
          <w:rFonts w:ascii="Times New Roman CYR" w:hAnsi="Times New Roman CYR" w:cs="Times New Roman CYR"/>
          <w:color w:val="000000"/>
          <w:sz w:val="28"/>
          <w:szCs w:val="28"/>
          <w:lang w:val="uk-UA"/>
        </w:rPr>
        <w:t>) більше ніж у 2,5 раза;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10) </w:t>
      </w:r>
      <w:r>
        <w:rPr>
          <w:rFonts w:ascii="Times New Roman CYR" w:hAnsi="Times New Roman CYR" w:cs="Times New Roman CYR"/>
          <w:color w:val="000000"/>
          <w:sz w:val="28"/>
          <w:szCs w:val="28"/>
          <w:lang w:val="uk-UA"/>
        </w:rPr>
        <w:t>мати БСК, яке перевищує вказане в проекті каналізаційних очисних споруд, а саме 334 мг/дм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11) </w:t>
      </w:r>
      <w:r>
        <w:rPr>
          <w:rFonts w:ascii="Times New Roman CYR" w:hAnsi="Times New Roman CYR" w:cs="Times New Roman CYR"/>
          <w:color w:val="000000"/>
          <w:sz w:val="28"/>
          <w:szCs w:val="28"/>
          <w:lang w:val="uk-UA"/>
        </w:rPr>
        <w:t>створювати умови для заподіяння шкоди здоров'ю персоналу, що обслуговує системи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12) </w:t>
      </w:r>
      <w:r>
        <w:rPr>
          <w:rFonts w:ascii="Times New Roman CYR" w:hAnsi="Times New Roman CYR" w:cs="Times New Roman CYR"/>
          <w:color w:val="000000"/>
          <w:sz w:val="28"/>
          <w:szCs w:val="28"/>
          <w:lang w:val="uk-UA"/>
        </w:rPr>
        <w:t>унеможливлювати утилізацію осадів стічних вод із застосуванням методів, безпечних для навколишнього природного середовища;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13) </w:t>
      </w:r>
      <w:r>
        <w:rPr>
          <w:rFonts w:ascii="Times New Roman CYR" w:hAnsi="Times New Roman CYR" w:cs="Times New Roman CYR"/>
          <w:color w:val="000000"/>
          <w:sz w:val="28"/>
          <w:szCs w:val="28"/>
          <w:lang w:val="uk-UA"/>
        </w:rPr>
        <w:t>містити забруднюючих речовин з перевищенням встановлених допустимих концентрацій.</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16. </w:t>
      </w:r>
      <w:r>
        <w:rPr>
          <w:rFonts w:ascii="Times New Roman CYR" w:hAnsi="Times New Roman CYR" w:cs="Times New Roman CYR"/>
          <w:color w:val="000000"/>
          <w:sz w:val="28"/>
          <w:szCs w:val="28"/>
          <w:lang w:val="uk-UA"/>
        </w:rPr>
        <w:t>У разі якщо на об’єктах споживачів здійснюються виробничі процеси, передбачені переліком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згідно з додатком 1 до цих Правил, а також при систематичному скиді понаднормативних забруднень (більш, ніж у трьох місяцях протягом календарного року), скидання стічних вод до систем централізованого водовідведення без попереднього їх очищення на локальних очисних спорудах не допускається, крім випадку, визначеному у пункті 19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Локальні очисні споруди споживача мають відповідати вимогам технічних умов, виданих виробником відповідно до Правил користування.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17. </w:t>
      </w:r>
      <w:r>
        <w:rPr>
          <w:rFonts w:ascii="Times New Roman CYR" w:hAnsi="Times New Roman CYR" w:cs="Times New Roman CYR"/>
          <w:color w:val="000000"/>
          <w:sz w:val="28"/>
          <w:szCs w:val="28"/>
          <w:lang w:val="uk-UA"/>
        </w:rPr>
        <w:t>Забороняється скидати до системи централізованого водовідведення без попереднього знешкодження та знезараження на локальних очисних спорудах з обов’язковою утилізацією або захороненням утворених осадів стічні води, що містять забруднюючі речовини, визначені у переліку забруднюючих речовин, що заборонені до скидання до системи централізованого водовідведення згідно з додатком 2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18. </w:t>
      </w:r>
      <w:r>
        <w:rPr>
          <w:rFonts w:ascii="Times New Roman CYR" w:hAnsi="Times New Roman CYR" w:cs="Times New Roman CYR"/>
          <w:color w:val="000000"/>
          <w:sz w:val="28"/>
          <w:szCs w:val="28"/>
          <w:lang w:val="uk-UA"/>
        </w:rPr>
        <w:t>Якщо кількісні та якісні показники стічних вод споживача значно змінюються протягом доби, а показники концентрації забруднюючих речовин перевищують ДК, споживач повинен встановлювати спеціальні ємності-усереднювачі та пристрої, які забезпечують рівномірний протягом доби скид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п. 19 розділу ІІІ доповнено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19. </w:t>
      </w:r>
      <w:r>
        <w:rPr>
          <w:rFonts w:ascii="Times New Roman CYR" w:hAnsi="Times New Roman CYR" w:cs="Times New Roman CYR"/>
          <w:color w:val="000000"/>
          <w:sz w:val="28"/>
          <w:szCs w:val="28"/>
          <w:lang w:val="uk-UA"/>
        </w:rPr>
        <w:t>Коли споживач не може забезпечити виконання вимог цих Правил, у тому числі пункту 16 цих Правил, за деякими показниками, він звертається до виробника із заявою та обґрунтуванням приймання понаднормативно забруднених стічних вод із зазначенням їх концентрації та зобов’язується вжити заходів для доведення якості та режиму їх скиду до вимог цих Правил у строк, зазначений у договорі про приймання понаднормативно забруднених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Виробник розглядає подану заяву у п’ятнадцятиденний строк і укладає зі споживачем окремий договір про приймання понаднормативно забруднених стічних вод у разі здатності існуючої на каналізаційних очисних спорудах виробника технології очищення стічних вод видалити означені забруднення відповідно до вимог ГДС, встановлених для виробника.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У договорі про приймання понаднормативно забруднених стічних вод визначають тимчасово погоджені концентрації забруднюючих речовин, розмір </w:t>
      </w:r>
      <w:r>
        <w:rPr>
          <w:rFonts w:ascii="Times New Roman CYR" w:hAnsi="Times New Roman CYR" w:cs="Times New Roman CYR"/>
          <w:color w:val="000000"/>
          <w:sz w:val="28"/>
          <w:szCs w:val="28"/>
          <w:lang w:val="uk-UA"/>
        </w:rPr>
        <w:lastRenderedPageBreak/>
        <w:t>додаткової оплати за приймання понаднормативно забруднених стоків, який повинен бути в межах 60-80% від оплати, що встановлюється відповідно до розділу ІІ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Міністерства регіонального розвитку, будівництва та житлово-комунального господарства України від 01.12.2017 №316, перелік та строк виконання заходів для доведення якості та режиму їх скиду згідно з вимогами цих Правил, який має бути обґрунтованим та не може перевищувати трьох років.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Плата за приймання понаднормативно забруднених стоків визначається в розмірі: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- 60% - </w:t>
      </w:r>
      <w:r>
        <w:rPr>
          <w:rFonts w:ascii="Times New Roman CYR" w:hAnsi="Times New Roman CYR" w:cs="Times New Roman CYR"/>
          <w:color w:val="000000"/>
          <w:sz w:val="28"/>
          <w:szCs w:val="28"/>
          <w:lang w:val="uk-UA"/>
        </w:rPr>
        <w:t>на перший рік приймання стічних вод за тимчасовим договором;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- 70% - </w:t>
      </w:r>
      <w:r>
        <w:rPr>
          <w:rFonts w:ascii="Times New Roman CYR" w:hAnsi="Times New Roman CYR" w:cs="Times New Roman CYR"/>
          <w:color w:val="000000"/>
          <w:sz w:val="28"/>
          <w:szCs w:val="28"/>
          <w:lang w:val="uk-UA"/>
        </w:rPr>
        <w:t>на другий рік приймання стічних вод за тимчасовим договором;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- 80% - </w:t>
      </w:r>
      <w:r>
        <w:rPr>
          <w:rFonts w:ascii="Times New Roman CYR" w:hAnsi="Times New Roman CYR" w:cs="Times New Roman CYR"/>
          <w:color w:val="000000"/>
          <w:sz w:val="28"/>
          <w:szCs w:val="28"/>
          <w:lang w:val="uk-UA"/>
        </w:rPr>
        <w:t>на третій рік приймання стічних вод за тимчасовим договором.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разі виявлення перевищення фактичної концентрації будь-якого показника над зазначеною в договорі про приймання понаднормативно забруднених стічних вод додаткова оплата послуг водовідведення здійснюється споживачем з коефіцієнтом кратності, який визначається відповідно до Порядку, але замість встановлених ДК для розрахунку застосовуються тимчасово погоджені концентрації, зазначені в договорі про приймання понаднормативно забруднених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Доповнено відповідно до рішення ВК від 17.06.2020р. № 442</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4"/>
          <w:szCs w:val="24"/>
          <w:lang w:val="uk-UA"/>
        </w:rPr>
      </w:pPr>
      <w:r>
        <w:rPr>
          <w:rFonts w:ascii="Times New Roman CYR" w:hAnsi="Times New Roman CYR" w:cs="Times New Roman CYR"/>
          <w:color w:val="FF0000"/>
          <w:sz w:val="28"/>
          <w:szCs w:val="28"/>
          <w:lang w:val="uk-UA"/>
        </w:rPr>
        <w:t>Плата за приймання понаднормативно забруднених стічних вод визначається за формулою, вказаною у пункті 47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20. </w:t>
      </w:r>
      <w:r>
        <w:rPr>
          <w:rFonts w:ascii="Times New Roman CYR" w:hAnsi="Times New Roman CYR" w:cs="Times New Roman CYR"/>
          <w:color w:val="000000"/>
          <w:sz w:val="28"/>
          <w:szCs w:val="28"/>
          <w:lang w:val="uk-UA"/>
        </w:rPr>
        <w:t>Стічні води субспоживача є складовою стічних вод споживача.</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ІV. Визначення ДК забруднюючих речовин у стічних водах споживачів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21. </w:t>
      </w:r>
      <w:r>
        <w:rPr>
          <w:rFonts w:ascii="Times New Roman CYR" w:hAnsi="Times New Roman CYR" w:cs="Times New Roman CYR"/>
          <w:color w:val="000000"/>
          <w:sz w:val="28"/>
          <w:szCs w:val="28"/>
          <w:lang w:val="uk-UA"/>
        </w:rPr>
        <w:t>ДК забруднюючих речовин у стічних водах споживачів визначається відповідно до Додатку 4 до цих Правил, які розраховані як найменша з чотирьох величин: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ДК забруднюючої речовини в каналізаційній мережі (на каналізаційному випуску споживача);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ДК забруднюючої речовини в спорудах біологічного очищення (на вході в ці споруди);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величини лімітів на скидання забруднюючих речовин, які визначені у дозволі на спеціальне водокористування, виданому виробнику відповідно до статті 49 Водного кодексу України;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допустимого вмісту важких металів в осадах стічних вод, що можуть використовуватися як органічні добрива згідно з додатком 3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Розрахунок ДК забруднюючих речовин у стічних водах споживачів проводять для кожних каналізаційних очисних споруд виробника або для </w:t>
      </w:r>
      <w:r>
        <w:rPr>
          <w:rFonts w:ascii="Times New Roman CYR" w:hAnsi="Times New Roman CYR" w:cs="Times New Roman CYR"/>
          <w:color w:val="000000"/>
          <w:sz w:val="28"/>
          <w:szCs w:val="28"/>
          <w:lang w:val="uk-UA"/>
        </w:rPr>
        <w:lastRenderedPageBreak/>
        <w:t>кожного з каналізаційних колекторів, які відводять стічні води до цих очисних споруд.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п. 22 розділу ІV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22. </w:t>
      </w:r>
      <w:r>
        <w:rPr>
          <w:rFonts w:ascii="Times New Roman CYR" w:hAnsi="Times New Roman CYR" w:cs="Times New Roman CYR"/>
          <w:color w:val="000000"/>
          <w:sz w:val="28"/>
          <w:szCs w:val="28"/>
          <w:lang w:val="uk-UA"/>
        </w:rPr>
        <w:t>У разі визначення ДК забруднюючої речовини в стічних водах за ДК у каналізаційній мережі приймають ДК, визначені місцевими правилами приймання, для безпечного їх відведення та очищення на каналізаційних очисних спорудах згідно з додатком 4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23. </w:t>
      </w:r>
      <w:r>
        <w:rPr>
          <w:rFonts w:ascii="Times New Roman CYR" w:hAnsi="Times New Roman CYR" w:cs="Times New Roman CYR"/>
          <w:color w:val="000000"/>
          <w:sz w:val="28"/>
          <w:szCs w:val="28"/>
          <w:lang w:val="uk-UA"/>
        </w:rPr>
        <w:t>У разі визначення ДК j-ої забруднюючої речовини в стічних водах за ДК у спорудах біологічного очищення розрахунок виконується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ДК</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bo</w:t>
      </w:r>
      <w:r>
        <w:rPr>
          <w:rFonts w:ascii="Times New Roman CYR" w:hAnsi="Times New Roman CYR" w:cs="Times New Roman CYR"/>
          <w:color w:val="000000"/>
          <w:sz w:val="28"/>
          <w:szCs w:val="28"/>
          <w:lang w:val="uk-UA"/>
        </w:rPr>
        <w:t xml:space="preserve"> =((C</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lang w:val="uk-UA"/>
        </w:rPr>
        <w:t xml:space="preserve"> – C</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gp</w:t>
      </w:r>
      <w:r>
        <w:rPr>
          <w:rFonts w:ascii="Times New Roman CYR" w:hAnsi="Times New Roman CYR" w:cs="Times New Roman CYR"/>
          <w:color w:val="000000"/>
          <w:sz w:val="28"/>
          <w:szCs w:val="28"/>
          <w:lang w:val="uk-UA"/>
        </w:rPr>
        <w:t>) * Q) / ∑</w:t>
      </w:r>
      <w:r>
        <w:rPr>
          <w:rFonts w:ascii="Times New Roman CYR" w:hAnsi="Times New Roman CYR" w:cs="Times New Roman CYR"/>
          <w:color w:val="000000"/>
          <w:sz w:val="28"/>
          <w:szCs w:val="28"/>
          <w:vertAlign w:val="superscript"/>
          <w:lang w:val="uk-UA"/>
        </w:rPr>
        <w:t>n</w:t>
      </w:r>
      <w:r>
        <w:rPr>
          <w:rFonts w:ascii="Times New Roman CYR" w:hAnsi="Times New Roman CYR" w:cs="Times New Roman CYR"/>
          <w:color w:val="000000"/>
          <w:sz w:val="28"/>
          <w:szCs w:val="28"/>
          <w:vertAlign w:val="subscript"/>
          <w:lang w:val="uk-UA"/>
        </w:rPr>
        <w:t>i=1</w:t>
      </w:r>
      <w:r>
        <w:rPr>
          <w:rFonts w:ascii="Times New Roman CYR" w:hAnsi="Times New Roman CYR" w:cs="Times New Roman CYR"/>
          <w:color w:val="000000"/>
          <w:sz w:val="28"/>
          <w:szCs w:val="28"/>
          <w:lang w:val="uk-UA"/>
        </w:rPr>
        <w:t>q</w:t>
      </w:r>
      <w:r>
        <w:rPr>
          <w:rFonts w:ascii="Times New Roman CYR" w:hAnsi="Times New Roman CYR" w:cs="Times New Roman CYR"/>
          <w:color w:val="000000"/>
          <w:sz w:val="28"/>
          <w:szCs w:val="28"/>
          <w:vertAlign w:val="subscript"/>
          <w:lang w:val="uk-UA"/>
        </w:rPr>
        <w:t>i</w:t>
      </w:r>
      <w:r>
        <w:rPr>
          <w:rFonts w:ascii="Times New Roman CYR" w:hAnsi="Times New Roman CYR" w:cs="Times New Roman CYR"/>
          <w:color w:val="000000"/>
          <w:sz w:val="28"/>
          <w:szCs w:val="28"/>
          <w:lang w:val="uk-UA"/>
        </w:rPr>
        <w:t xml:space="preserve"> + C</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gp</w:t>
      </w:r>
      <w:r>
        <w:rPr>
          <w:rFonts w:ascii="Times New Roman CYR" w:hAnsi="Times New Roman CYR" w:cs="Times New Roman CYR"/>
          <w:color w:val="000000"/>
          <w:sz w:val="28"/>
          <w:szCs w:val="28"/>
          <w:lang w:val="uk-UA"/>
        </w:rPr>
        <w:t xml:space="preserve">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ДК</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bo</w:t>
      </w:r>
      <w:r>
        <w:rPr>
          <w:rFonts w:ascii="Times New Roman CYR" w:hAnsi="Times New Roman CYR" w:cs="Times New Roman CYR"/>
          <w:color w:val="000000"/>
          <w:sz w:val="28"/>
          <w:szCs w:val="28"/>
          <w:lang w:val="uk-UA"/>
        </w:rPr>
        <w:t xml:space="preserve"> - ДК j-ої забруднюючої речовини в стічних водах перед спорудами біологічного очищення;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ДК j-ої забруднюючої речовини в спорудах біологічного очищення, (г/м</w:t>
      </w:r>
      <w:r>
        <w:rPr>
          <w:rFonts w:ascii="Times New Roman CYR" w:hAnsi="Times New Roman CYR" w:cs="Times New Roman CYR"/>
          <w:b/>
          <w:bCs/>
          <w:color w:val="000000"/>
          <w:sz w:val="28"/>
          <w:szCs w:val="28"/>
          <w:lang w:val="uk-UA"/>
        </w:rPr>
        <w:t>-3</w:t>
      </w:r>
      <w:r>
        <w:rPr>
          <w:rFonts w:ascii="Times New Roman CYR" w:hAnsi="Times New Roman CYR" w:cs="Times New Roman CYR"/>
          <w:color w:val="000000"/>
          <w:sz w:val="28"/>
          <w:szCs w:val="28"/>
          <w:lang w:val="uk-UA"/>
        </w:rPr>
        <w:t>) (приймається за регламентом роботи КОС виробника або з урахуванням допустимих величин показників якості стічних вод та ефективності видалення забруднень на спорудах біологічного очищення згідно із</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lang w:val="uk-UA"/>
        </w:rPr>
        <w:t>додатком 5</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lang w:val="uk-UA"/>
        </w:rPr>
        <w:t>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Q - </w:t>
      </w:r>
      <w:r>
        <w:rPr>
          <w:rFonts w:ascii="Times New Roman CYR" w:hAnsi="Times New Roman CYR" w:cs="Times New Roman CYR"/>
          <w:color w:val="000000"/>
          <w:sz w:val="28"/>
          <w:szCs w:val="28"/>
          <w:lang w:val="uk-UA"/>
        </w:rPr>
        <w:t>середньодобова витрата стічних вод на вході на КОС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 xml:space="preserve">i </w:t>
      </w: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середньодобова витрата стічних вод споживачів, які можуть містити це забруднення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vertAlign w:val="superscript"/>
          <w:lang w:val="en-US"/>
        </w:rPr>
        <w:t xml:space="preserve">gp </w:t>
      </w: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концентрація j-ої забруднюючої речовини в господарсько-побутових стічних водах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(приймається за фактичними середніми даними експлуатаційних служб виробника. За відсутності таких даних приймається: для азоту амонійного - 20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заліза загального - 2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жирів - 30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СПАР - 5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хлоридів - додатково 50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до вмісту в джерелі водопостачання; фосфатів - 10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xml:space="preserve">); для інших речовин, регламентованих Державними санітарними нормами та Правилами </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lang w:val="uk-UA"/>
        </w:rPr>
        <w:t>Гігієнічні вимоги до води питної, призначеної для споживання людиною</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lang w:val="uk-UA"/>
        </w:rPr>
        <w:t>ДСанПіН 2.2.4-171-10), затвердженими наказом Міністерства охорони здоров’я України від 12 травня 2010 року № 400, зареєстрованими у Міністерстві юстиції України 01 липня 2010 року за № 452/17747, - за середньорічним вмістом у водопровідній воді).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24. </w:t>
      </w:r>
      <w:r>
        <w:rPr>
          <w:rFonts w:ascii="Times New Roman CYR" w:hAnsi="Times New Roman CYR" w:cs="Times New Roman CYR"/>
          <w:color w:val="000000"/>
          <w:sz w:val="28"/>
          <w:szCs w:val="28"/>
          <w:lang w:val="uk-UA"/>
        </w:rPr>
        <w:t>У разі наявності в стічних водах, які надходять на каналізаційні очисні споруди населеного пункту, кількох забруднюючих речовин першого і другого класів небезпеки, визначених у додатку 5 до цих Правил, що нормуються за санітарно-токсикологічною ознакою, необхідно зменшити ДК кожної з цих речовин у стільки разів, скільки таких речовин надходить зі стічними водами.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25. </w:t>
      </w:r>
      <w:r>
        <w:rPr>
          <w:rFonts w:ascii="Times New Roman CYR" w:hAnsi="Times New Roman CYR" w:cs="Times New Roman CYR"/>
          <w:color w:val="000000"/>
          <w:sz w:val="28"/>
          <w:szCs w:val="28"/>
          <w:lang w:val="uk-UA"/>
        </w:rPr>
        <w:t>ДК j-ої забруднюючої речовини за величиною загального ліміту на його скид у водойму (L</w:t>
      </w:r>
      <w:r>
        <w:rPr>
          <w:rFonts w:ascii="Times New Roman CYR" w:hAnsi="Times New Roman CYR" w:cs="Times New Roman CYR"/>
          <w:color w:val="000000"/>
          <w:sz w:val="28"/>
          <w:szCs w:val="28"/>
          <w:vertAlign w:val="subscript"/>
          <w:lang w:val="uk-UA"/>
        </w:rPr>
        <w:t>zag</w:t>
      </w:r>
      <w:r>
        <w:rPr>
          <w:rFonts w:ascii="Times New Roman CYR" w:hAnsi="Times New Roman CYR" w:cs="Times New Roman CYR"/>
          <w:color w:val="000000"/>
          <w:sz w:val="28"/>
          <w:szCs w:val="28"/>
          <w:lang w:val="uk-UA"/>
        </w:rPr>
        <w:t>, т/рік) розраховують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Дк</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zl</w:t>
      </w:r>
      <w:r>
        <w:rPr>
          <w:rFonts w:ascii="Times New Roman CYR" w:hAnsi="Times New Roman CYR" w:cs="Times New Roman CYR"/>
          <w:color w:val="000000"/>
          <w:sz w:val="28"/>
          <w:szCs w:val="28"/>
          <w:lang w:val="uk-UA"/>
        </w:rPr>
        <w:t xml:space="preserve"> = ((L</w:t>
      </w:r>
      <w:r>
        <w:rPr>
          <w:rFonts w:ascii="Times New Roman CYR" w:hAnsi="Times New Roman CYR" w:cs="Times New Roman CYR"/>
          <w:color w:val="000000"/>
          <w:sz w:val="28"/>
          <w:szCs w:val="28"/>
          <w:vertAlign w:val="subscript"/>
          <w:lang w:val="uk-UA"/>
        </w:rPr>
        <w:t>zag</w:t>
      </w:r>
      <w:r>
        <w:rPr>
          <w:rFonts w:ascii="Times New Roman CYR" w:hAnsi="Times New Roman CYR" w:cs="Times New Roman CYR"/>
          <w:color w:val="000000"/>
          <w:sz w:val="28"/>
          <w:szCs w:val="28"/>
          <w:lang w:val="uk-UA"/>
        </w:rPr>
        <w:t xml:space="preserve"> – L</w:t>
      </w:r>
      <w:r>
        <w:rPr>
          <w:rFonts w:ascii="Times New Roman CYR" w:hAnsi="Times New Roman CYR" w:cs="Times New Roman CYR"/>
          <w:color w:val="000000"/>
          <w:sz w:val="28"/>
          <w:szCs w:val="28"/>
          <w:vertAlign w:val="subscript"/>
          <w:lang w:val="uk-UA"/>
        </w:rPr>
        <w:t>gp</w:t>
      </w:r>
      <w:r>
        <w:rPr>
          <w:rFonts w:ascii="Times New Roman CYR" w:hAnsi="Times New Roman CYR" w:cs="Times New Roman CYR"/>
          <w:color w:val="000000"/>
          <w:sz w:val="28"/>
          <w:szCs w:val="28"/>
          <w:lang w:val="uk-UA"/>
        </w:rPr>
        <w:t>) * 10</w:t>
      </w:r>
      <w:r>
        <w:rPr>
          <w:rFonts w:ascii="Times New Roman CYR" w:hAnsi="Times New Roman CYR" w:cs="Times New Roman CYR"/>
          <w:color w:val="000000"/>
          <w:sz w:val="28"/>
          <w:szCs w:val="28"/>
          <w:vertAlign w:val="superscript"/>
          <w:lang w:val="uk-UA"/>
        </w:rPr>
        <w:t>6</w:t>
      </w:r>
      <w:r>
        <w:rPr>
          <w:rFonts w:ascii="Times New Roman CYR" w:hAnsi="Times New Roman CYR" w:cs="Times New Roman CYR"/>
          <w:color w:val="000000"/>
          <w:sz w:val="28"/>
          <w:szCs w:val="28"/>
          <w:lang w:val="uk-UA"/>
        </w:rPr>
        <w:t>) / 365 * (1 – K</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lang w:val="uk-UA"/>
        </w:rPr>
        <w:t>) * ∑</w:t>
      </w:r>
      <w:r>
        <w:rPr>
          <w:rFonts w:ascii="Times New Roman CYR" w:hAnsi="Times New Roman CYR" w:cs="Times New Roman CYR"/>
          <w:color w:val="000000"/>
          <w:sz w:val="28"/>
          <w:szCs w:val="28"/>
          <w:vertAlign w:val="superscript"/>
          <w:lang w:val="uk-UA"/>
        </w:rPr>
        <w:t>n</w:t>
      </w:r>
      <w:r>
        <w:rPr>
          <w:rFonts w:ascii="Times New Roman CYR" w:hAnsi="Times New Roman CYR" w:cs="Times New Roman CYR"/>
          <w:color w:val="000000"/>
          <w:sz w:val="28"/>
          <w:szCs w:val="28"/>
          <w:vertAlign w:val="subscript"/>
          <w:lang w:val="uk-UA"/>
        </w:rPr>
        <w:t>i=1</w:t>
      </w:r>
      <w:r>
        <w:rPr>
          <w:rFonts w:ascii="Times New Roman CYR" w:hAnsi="Times New Roman CYR" w:cs="Times New Roman CYR"/>
          <w:color w:val="000000"/>
          <w:sz w:val="28"/>
          <w:szCs w:val="28"/>
          <w:lang w:val="uk-UA"/>
        </w:rPr>
        <w:t>q</w:t>
      </w:r>
      <w:r>
        <w:rPr>
          <w:rFonts w:ascii="Times New Roman CYR" w:hAnsi="Times New Roman CYR" w:cs="Times New Roman CYR"/>
          <w:color w:val="000000"/>
          <w:sz w:val="28"/>
          <w:szCs w:val="28"/>
          <w:vertAlign w:val="subscript"/>
          <w:lang w:val="uk-UA"/>
        </w:rPr>
        <w:t>i</w:t>
      </w:r>
      <w:r>
        <w:rPr>
          <w:rFonts w:ascii="Times New Roman CYR" w:hAnsi="Times New Roman CYR" w:cs="Times New Roman CYR"/>
          <w:color w:val="000000"/>
          <w:sz w:val="28"/>
          <w:szCs w:val="28"/>
          <w:lang w:val="uk-UA"/>
        </w:rPr>
        <w:t xml:space="preserve">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Дк</w:t>
      </w:r>
      <w:r>
        <w:rPr>
          <w:rFonts w:ascii="Times New Roman CYR" w:hAnsi="Times New Roman CYR" w:cs="Times New Roman CYR"/>
          <w:color w:val="000000"/>
          <w:sz w:val="28"/>
          <w:szCs w:val="28"/>
          <w:vertAlign w:val="subscript"/>
          <w:lang w:val="uk-UA"/>
        </w:rPr>
        <w:t>j</w:t>
      </w:r>
      <w:r>
        <w:rPr>
          <w:rFonts w:ascii="Times New Roman CYR" w:hAnsi="Times New Roman CYR" w:cs="Times New Roman CYR"/>
          <w:color w:val="000000"/>
          <w:sz w:val="28"/>
          <w:szCs w:val="28"/>
          <w:vertAlign w:val="superscript"/>
          <w:lang w:val="uk-UA"/>
        </w:rPr>
        <w:t>zl</w:t>
      </w:r>
      <w:r>
        <w:rPr>
          <w:rFonts w:ascii="Times New Roman CYR" w:hAnsi="Times New Roman CYR" w:cs="Times New Roman CYR"/>
          <w:color w:val="000000"/>
          <w:sz w:val="28"/>
          <w:szCs w:val="28"/>
          <w:lang w:val="uk-UA"/>
        </w:rPr>
        <w:t xml:space="preserve"> - ДК j-ої забруднюючої речовини в стічних водах за величиною загального ліміту на його скид: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L</w:t>
      </w:r>
      <w:r>
        <w:rPr>
          <w:rFonts w:ascii="Times New Roman" w:hAnsi="Times New Roman" w:cs="Times New Roman"/>
          <w:color w:val="000000"/>
          <w:sz w:val="28"/>
          <w:szCs w:val="28"/>
          <w:vertAlign w:val="subscript"/>
          <w:lang w:val="en-US"/>
        </w:rPr>
        <w:t>gp</w:t>
      </w:r>
      <w:r>
        <w:rPr>
          <w:rFonts w:ascii="Times New Roman" w:hAnsi="Times New Roman" w:cs="Times New Roman"/>
          <w:color w:val="000000"/>
          <w:sz w:val="28"/>
          <w:szCs w:val="28"/>
          <w:lang w:val="en-US"/>
        </w:rPr>
        <w:t xml:space="preserve"> = (365 * C</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vertAlign w:val="superscript"/>
          <w:lang w:val="en-US"/>
        </w:rPr>
        <w:t>gp</w:t>
      </w:r>
      <w:r>
        <w:rPr>
          <w:rFonts w:ascii="Times New Roman" w:hAnsi="Times New Roman" w:cs="Times New Roman"/>
          <w:color w:val="000000"/>
          <w:sz w:val="28"/>
          <w:szCs w:val="28"/>
          <w:lang w:val="en-US"/>
        </w:rPr>
        <w:t xml:space="preserve"> * Q</w:t>
      </w:r>
      <w:r>
        <w:rPr>
          <w:rFonts w:ascii="Times New Roman" w:hAnsi="Times New Roman" w:cs="Times New Roman"/>
          <w:color w:val="000000"/>
          <w:sz w:val="28"/>
          <w:szCs w:val="28"/>
          <w:vertAlign w:val="subscript"/>
          <w:lang w:val="en-US"/>
        </w:rPr>
        <w:t>gp</w:t>
      </w:r>
      <w:r>
        <w:rPr>
          <w:rFonts w:ascii="Times New Roman" w:hAnsi="Times New Roman" w:cs="Times New Roman"/>
          <w:color w:val="000000"/>
          <w:sz w:val="28"/>
          <w:szCs w:val="28"/>
          <w:lang w:val="en-US"/>
        </w:rPr>
        <w:t xml:space="preserve"> * (1 – K</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lang w:val="en-US"/>
        </w:rPr>
        <w:t>)) / 10</w:t>
      </w:r>
      <w:r>
        <w:rPr>
          <w:rFonts w:ascii="Times New Roman" w:hAnsi="Times New Roman" w:cs="Times New Roman"/>
          <w:color w:val="000000"/>
          <w:sz w:val="28"/>
          <w:szCs w:val="28"/>
          <w:vertAlign w:val="superscript"/>
          <w:lang w:val="en-US"/>
        </w:rPr>
        <w:t>6</w:t>
      </w: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т/рік) - частка ліміту, яка припадає на господарсько-побутовий стік населеного пункту;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365 - </w:t>
      </w:r>
      <w:r>
        <w:rPr>
          <w:rFonts w:ascii="Times New Roman CYR" w:hAnsi="Times New Roman CYR" w:cs="Times New Roman CYR"/>
          <w:color w:val="000000"/>
          <w:sz w:val="28"/>
          <w:szCs w:val="28"/>
          <w:lang w:val="uk-UA"/>
        </w:rPr>
        <w:t>кількість днів у році;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gp</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середньодобова витрата господарсько-побутових стічних вод на вході на КОС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середньодобова витрата стічних вод споживачів, які можуть містити це забруднення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vertAlign w:val="superscript"/>
          <w:lang w:val="en-US"/>
        </w:rPr>
        <w:t>gp</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концентрація j-ої забруднюючої речовини в господарсько-побутових стічних водах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коефіцієнт ефективності видалення j-ої забруднюючої речовини на КОС виробника. Значення коефіцієнта Kj приймають згідно з фактичними даними для конкретних очисних споруд, а за їх відсутності – за додатком 5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26. </w:t>
      </w:r>
      <w:r>
        <w:rPr>
          <w:rFonts w:ascii="Times New Roman CYR" w:hAnsi="Times New Roman CYR" w:cs="Times New Roman CYR"/>
          <w:color w:val="000000"/>
          <w:sz w:val="28"/>
          <w:szCs w:val="28"/>
          <w:lang w:val="uk-UA"/>
        </w:rPr>
        <w:t>ДК j-ої забруднюючої речовини за допустимим вмістом важких металів в осадах стічних вод на рівні дозволеного для осадів, що можуть використовуватися як органічні добрива, розраховують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Дк</w:t>
      </w:r>
      <w:r>
        <w:rPr>
          <w:rFonts w:ascii="Times New Roman CYR" w:hAnsi="Times New Roman CYR" w:cs="Times New Roman CYR"/>
          <w:color w:val="000000"/>
          <w:sz w:val="28"/>
          <w:szCs w:val="28"/>
          <w:vertAlign w:val="subscript"/>
          <w:lang w:val="uk-UA"/>
        </w:rPr>
        <w:t>jvm</w:t>
      </w:r>
      <w:r>
        <w:rPr>
          <w:rFonts w:ascii="Times New Roman CYR" w:hAnsi="Times New Roman CYR" w:cs="Times New Roman CYR"/>
          <w:color w:val="000000"/>
          <w:sz w:val="28"/>
          <w:szCs w:val="28"/>
          <w:lang w:val="uk-UA"/>
        </w:rPr>
        <w:t xml:space="preserve"> = ((C</w:t>
      </w:r>
      <w:r>
        <w:rPr>
          <w:rFonts w:ascii="Times New Roman CYR" w:hAnsi="Times New Roman CYR" w:cs="Times New Roman CYR"/>
          <w:color w:val="000000"/>
          <w:sz w:val="28"/>
          <w:szCs w:val="28"/>
          <w:vertAlign w:val="subscript"/>
          <w:lang w:val="uk-UA"/>
        </w:rPr>
        <w:t>jvm</w:t>
      </w:r>
      <w:r>
        <w:rPr>
          <w:rFonts w:ascii="Times New Roman CYR" w:hAnsi="Times New Roman CYR" w:cs="Times New Roman CYR"/>
          <w:color w:val="000000"/>
          <w:sz w:val="28"/>
          <w:szCs w:val="28"/>
          <w:lang w:val="uk-UA"/>
        </w:rPr>
        <w:t xml:space="preserve"> – C</w:t>
      </w:r>
      <w:r>
        <w:rPr>
          <w:rFonts w:ascii="Times New Roman CYR" w:hAnsi="Times New Roman CYR" w:cs="Times New Roman CYR"/>
          <w:color w:val="000000"/>
          <w:sz w:val="28"/>
          <w:szCs w:val="28"/>
          <w:vertAlign w:val="subscript"/>
          <w:lang w:val="uk-UA"/>
        </w:rPr>
        <w:t>jvm</w:t>
      </w:r>
      <w:r>
        <w:rPr>
          <w:rFonts w:ascii="Times New Roman CYR" w:hAnsi="Times New Roman CYR" w:cs="Times New Roman CYR"/>
          <w:color w:val="000000"/>
          <w:sz w:val="28"/>
          <w:szCs w:val="28"/>
          <w:vertAlign w:val="superscript"/>
          <w:lang w:val="uk-UA"/>
        </w:rPr>
        <w:t>gp</w:t>
      </w:r>
      <w:r>
        <w:rPr>
          <w:rFonts w:ascii="Times New Roman CYR" w:hAnsi="Times New Roman CYR" w:cs="Times New Roman CYR"/>
          <w:color w:val="000000"/>
          <w:sz w:val="28"/>
          <w:szCs w:val="28"/>
          <w:lang w:val="uk-UA"/>
        </w:rPr>
        <w:t>) * Q) / ∑</w:t>
      </w:r>
      <w:r>
        <w:rPr>
          <w:rFonts w:ascii="Times New Roman CYR" w:hAnsi="Times New Roman CYR" w:cs="Times New Roman CYR"/>
          <w:color w:val="000000"/>
          <w:sz w:val="28"/>
          <w:szCs w:val="28"/>
          <w:vertAlign w:val="superscript"/>
          <w:lang w:val="uk-UA"/>
        </w:rPr>
        <w:t>n</w:t>
      </w:r>
      <w:r>
        <w:rPr>
          <w:rFonts w:ascii="Times New Roman CYR" w:hAnsi="Times New Roman CYR" w:cs="Times New Roman CYR"/>
          <w:color w:val="000000"/>
          <w:sz w:val="28"/>
          <w:szCs w:val="28"/>
          <w:vertAlign w:val="subscript"/>
          <w:lang w:val="uk-UA"/>
        </w:rPr>
        <w:t>i=1</w:t>
      </w:r>
      <w:r>
        <w:rPr>
          <w:rFonts w:ascii="Times New Roman CYR" w:hAnsi="Times New Roman CYR" w:cs="Times New Roman CYR"/>
          <w:color w:val="000000"/>
          <w:sz w:val="28"/>
          <w:szCs w:val="28"/>
          <w:lang w:val="uk-UA"/>
        </w:rPr>
        <w:t>q</w:t>
      </w:r>
      <w:r>
        <w:rPr>
          <w:rFonts w:ascii="Times New Roman CYR" w:hAnsi="Times New Roman CYR" w:cs="Times New Roman CYR"/>
          <w:color w:val="000000"/>
          <w:sz w:val="28"/>
          <w:szCs w:val="28"/>
          <w:vertAlign w:val="subscript"/>
          <w:lang w:val="uk-UA"/>
        </w:rPr>
        <w:t>i</w:t>
      </w:r>
      <w:r>
        <w:rPr>
          <w:rFonts w:ascii="Times New Roman CYR" w:hAnsi="Times New Roman CYR" w:cs="Times New Roman CYR"/>
          <w:color w:val="000000"/>
          <w:sz w:val="28"/>
          <w:szCs w:val="28"/>
          <w:lang w:val="uk-UA"/>
        </w:rPr>
        <w:t>) + C</w:t>
      </w:r>
      <w:r>
        <w:rPr>
          <w:rFonts w:ascii="Times New Roman CYR" w:hAnsi="Times New Roman CYR" w:cs="Times New Roman CYR"/>
          <w:color w:val="000000"/>
          <w:sz w:val="28"/>
          <w:szCs w:val="28"/>
          <w:vertAlign w:val="subscript"/>
          <w:lang w:val="uk-UA"/>
        </w:rPr>
        <w:t>jvm</w:t>
      </w:r>
      <w:r>
        <w:rPr>
          <w:rFonts w:ascii="Times New Roman CYR" w:hAnsi="Times New Roman CYR" w:cs="Times New Roman CYR"/>
          <w:color w:val="000000"/>
          <w:sz w:val="28"/>
          <w:szCs w:val="28"/>
          <w:vertAlign w:val="superscript"/>
          <w:lang w:val="uk-UA"/>
        </w:rPr>
        <w:t>gp</w:t>
      </w:r>
      <w:r>
        <w:rPr>
          <w:rFonts w:ascii="Times New Roman CYR" w:hAnsi="Times New Roman CYR" w:cs="Times New Roman CYR"/>
          <w:color w:val="000000"/>
          <w:sz w:val="28"/>
          <w:szCs w:val="28"/>
          <w:lang w:val="uk-UA"/>
        </w:rPr>
        <w:t xml:space="preserve">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Дк</w:t>
      </w:r>
      <w:r>
        <w:rPr>
          <w:rFonts w:ascii="Times New Roman CYR" w:hAnsi="Times New Roman CYR" w:cs="Times New Roman CYR"/>
          <w:color w:val="000000"/>
          <w:sz w:val="28"/>
          <w:szCs w:val="28"/>
          <w:vertAlign w:val="subscript"/>
          <w:lang w:val="uk-UA"/>
        </w:rPr>
        <w:t>jvm</w:t>
      </w:r>
      <w:r>
        <w:rPr>
          <w:rFonts w:ascii="Times New Roman CYR" w:hAnsi="Times New Roman CYR" w:cs="Times New Roman CYR"/>
          <w:color w:val="000000"/>
          <w:sz w:val="28"/>
          <w:szCs w:val="28"/>
          <w:lang w:val="uk-UA"/>
        </w:rPr>
        <w:t xml:space="preserve"> - ДК j-ої забруднюючої речовини в стічних водах за допустимим вмістом важких металів в осадах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jvm</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допустима концентрація j-ого важкого металу на вході КОС - розраховується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jvm</w:t>
      </w:r>
      <w:r>
        <w:rPr>
          <w:rFonts w:ascii="Times New Roman" w:hAnsi="Times New Roman" w:cs="Times New Roman"/>
          <w:color w:val="000000"/>
          <w:sz w:val="28"/>
          <w:szCs w:val="28"/>
          <w:lang w:val="en-US"/>
        </w:rPr>
        <w:t xml:space="preserve"> = ((q</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xml:space="preserve"> * K</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xml:space="preserve"> + q</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xml:space="preserve"> * K</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 C</w:t>
      </w:r>
      <w:r>
        <w:rPr>
          <w:rFonts w:ascii="Times New Roman" w:hAnsi="Times New Roman" w:cs="Times New Roman"/>
          <w:color w:val="000000"/>
          <w:sz w:val="28"/>
          <w:szCs w:val="28"/>
          <w:vertAlign w:val="subscript"/>
          <w:lang w:val="en-US"/>
        </w:rPr>
        <w:t>jvm</w:t>
      </w:r>
      <w:r>
        <w:rPr>
          <w:rFonts w:ascii="Times New Roman" w:hAnsi="Times New Roman" w:cs="Times New Roman"/>
          <w:color w:val="000000"/>
          <w:sz w:val="28"/>
          <w:szCs w:val="28"/>
          <w:vertAlign w:val="superscript"/>
          <w:lang w:val="en-US"/>
        </w:rPr>
        <w:t>oc</w:t>
      </w:r>
      <w:r>
        <w:rPr>
          <w:rFonts w:ascii="Times New Roman" w:hAnsi="Times New Roman" w:cs="Times New Roman"/>
          <w:color w:val="000000"/>
          <w:sz w:val="28"/>
          <w:szCs w:val="28"/>
          <w:lang w:val="en-US"/>
        </w:rPr>
        <w:t>) / K</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lang w:val="en-US"/>
        </w:rPr>
        <w:t xml:space="preserve"> * Q (</w:t>
      </w:r>
      <w:r>
        <w:rPr>
          <w:rFonts w:ascii="Times New Roman CYR" w:hAnsi="Times New Roman CYR" w:cs="Times New Roman CYR"/>
          <w:color w:val="000000"/>
          <w:sz w:val="28"/>
          <w:szCs w:val="28"/>
          <w:lang w:val="uk-UA"/>
        </w:rPr>
        <w:t>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кількість сирого осаду, що затримується у первинних відстійниках, т/добу;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кількість активного мулу, що затримується у вторинних відстійниках, т/добу;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коефіцієнт перерахунку сирого осаду первинних відстійників на суху речовину,</w:t>
      </w:r>
    </w:p>
    <w:p w:rsidR="00DD390F" w:rsidRDefault="00DD390F" w:rsidP="00DD390F">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xml:space="preserve"> = (100 – W</w:t>
      </w:r>
      <w:r>
        <w:rPr>
          <w:rFonts w:ascii="Times New Roman" w:hAnsi="Times New Roman" w:cs="Times New Roman"/>
          <w:color w:val="000000"/>
          <w:sz w:val="28"/>
          <w:szCs w:val="28"/>
          <w:vertAlign w:val="subscript"/>
          <w:lang w:val="en-US"/>
        </w:rPr>
        <w:t>1</w:t>
      </w:r>
      <w:r>
        <w:rPr>
          <w:rFonts w:ascii="Times New Roman" w:hAnsi="Times New Roman" w:cs="Times New Roman"/>
          <w:color w:val="000000"/>
          <w:sz w:val="28"/>
          <w:szCs w:val="28"/>
          <w:lang w:val="en-US"/>
        </w:rPr>
        <w:t>)/ 100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W</w:t>
      </w:r>
      <w:r>
        <w:rPr>
          <w:rFonts w:ascii="Times New Roman CYR" w:hAnsi="Times New Roman CYR" w:cs="Times New Roman CYR"/>
          <w:color w:val="000000"/>
          <w:sz w:val="28"/>
          <w:szCs w:val="28"/>
          <w:vertAlign w:val="subscript"/>
          <w:lang w:val="uk-UA"/>
        </w:rPr>
        <w:t>1</w:t>
      </w:r>
      <w:r>
        <w:rPr>
          <w:rFonts w:ascii="Times New Roman CYR" w:hAnsi="Times New Roman CYR" w:cs="Times New Roman CYR"/>
          <w:color w:val="000000"/>
          <w:sz w:val="28"/>
          <w:szCs w:val="28"/>
          <w:lang w:val="uk-UA"/>
        </w:rPr>
        <w:t xml:space="preserve"> - вологість сирого осаду, %;</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коефіцієнт перерахунку надлишкового активного мулу вторинних відстійників на суху речовину,</w:t>
      </w:r>
    </w:p>
    <w:p w:rsidR="00DD390F" w:rsidRDefault="00DD390F" w:rsidP="00DD390F">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xml:space="preserve"> = (100 – W</w:t>
      </w:r>
      <w:r>
        <w:rPr>
          <w:rFonts w:ascii="Times New Roman" w:hAnsi="Times New Roman" w:cs="Times New Roman"/>
          <w:color w:val="000000"/>
          <w:sz w:val="28"/>
          <w:szCs w:val="28"/>
          <w:vertAlign w:val="subscript"/>
          <w:lang w:val="en-US"/>
        </w:rPr>
        <w:t>2</w:t>
      </w:r>
      <w:r>
        <w:rPr>
          <w:rFonts w:ascii="Times New Roman" w:hAnsi="Times New Roman" w:cs="Times New Roman"/>
          <w:color w:val="000000"/>
          <w:sz w:val="28"/>
          <w:szCs w:val="28"/>
          <w:lang w:val="en-US"/>
        </w:rPr>
        <w:t>) / 100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W</w:t>
      </w:r>
      <w:r>
        <w:rPr>
          <w:rFonts w:ascii="Times New Roman CYR" w:hAnsi="Times New Roman CYR" w:cs="Times New Roman CYR"/>
          <w:color w:val="000000"/>
          <w:sz w:val="28"/>
          <w:szCs w:val="28"/>
          <w:vertAlign w:val="subscript"/>
          <w:lang w:val="uk-UA"/>
        </w:rPr>
        <w:t>2</w:t>
      </w:r>
      <w:r>
        <w:rPr>
          <w:rFonts w:ascii="Times New Roman CYR" w:hAnsi="Times New Roman CYR" w:cs="Times New Roman CYR"/>
          <w:color w:val="000000"/>
          <w:sz w:val="28"/>
          <w:szCs w:val="28"/>
          <w:lang w:val="uk-UA"/>
        </w:rPr>
        <w:t xml:space="preserve"> - вологість надлишкового активного мулу, %;</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jvm</w:t>
      </w:r>
      <w:r>
        <w:rPr>
          <w:rFonts w:ascii="Times New Roman" w:hAnsi="Times New Roman" w:cs="Times New Roman"/>
          <w:color w:val="000000"/>
          <w:sz w:val="28"/>
          <w:szCs w:val="28"/>
          <w:vertAlign w:val="superscript"/>
          <w:lang w:val="en-US"/>
        </w:rPr>
        <w:t>oc</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допустимий вміст j-ого важкого металу в осадах, г/т сухої речовини. Приймається за даними додатка 3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j</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коефіцієнт ефективності видалення j-ого важкого металу на КОС. Приймається за середніми фактичними даними експлуатації КОС, а за їх відсутності - за даними, вказаними у додатку 3 до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Q - </w:t>
      </w:r>
      <w:r>
        <w:rPr>
          <w:rFonts w:ascii="Times New Roman CYR" w:hAnsi="Times New Roman CYR" w:cs="Times New Roman CYR"/>
          <w:color w:val="000000"/>
          <w:sz w:val="28"/>
          <w:szCs w:val="28"/>
          <w:lang w:val="uk-UA"/>
        </w:rPr>
        <w:t>середньодобова витрата стічних вод на вході на КОС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середньодобова витрата стічних вод споживачів, які можуть містити це забруднення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C</w:t>
      </w:r>
      <w:r>
        <w:rPr>
          <w:rFonts w:ascii="Times New Roman" w:hAnsi="Times New Roman" w:cs="Times New Roman"/>
          <w:color w:val="000000"/>
          <w:sz w:val="28"/>
          <w:szCs w:val="28"/>
          <w:vertAlign w:val="subscript"/>
          <w:lang w:val="en-US"/>
        </w:rPr>
        <w:t>jvm</w:t>
      </w:r>
      <w:r>
        <w:rPr>
          <w:rFonts w:ascii="Times New Roman" w:hAnsi="Times New Roman" w:cs="Times New Roman"/>
          <w:color w:val="000000"/>
          <w:sz w:val="28"/>
          <w:szCs w:val="28"/>
          <w:vertAlign w:val="superscript"/>
          <w:lang w:val="en-US"/>
        </w:rPr>
        <w:t>gp</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концентрація j-ого важкого металу в господарсько-побутових стічних водах, г/м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 Приймається за середньорічним вмістом у водопровідній воді цього населеного пункту.</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w:hAnsi="Times New Roman" w:cs="Times New Roman"/>
          <w:b/>
          <w:bCs/>
          <w:color w:val="000000"/>
          <w:sz w:val="28"/>
          <w:szCs w:val="28"/>
          <w:lang w:val="en-US"/>
        </w:rPr>
        <w:t xml:space="preserve">V. </w:t>
      </w:r>
      <w:r>
        <w:rPr>
          <w:rFonts w:ascii="Times New Roman CYR" w:hAnsi="Times New Roman CYR" w:cs="Times New Roman CYR"/>
          <w:b/>
          <w:bCs/>
          <w:color w:val="000000"/>
          <w:sz w:val="28"/>
          <w:szCs w:val="28"/>
          <w:lang w:val="uk-UA"/>
        </w:rPr>
        <w:t>Заходи впливу у разі порушення вимог щодо скиду стічних вод до систем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27. </w:t>
      </w:r>
      <w:r>
        <w:rPr>
          <w:rFonts w:ascii="Times New Roman CYR" w:hAnsi="Times New Roman CYR" w:cs="Times New Roman CYR"/>
          <w:color w:val="000000"/>
          <w:sz w:val="28"/>
          <w:szCs w:val="28"/>
          <w:lang w:val="uk-UA"/>
        </w:rPr>
        <w:t>Виробник та споживачі є відповідальними за дотримання вимог приймання та скиду стічних вод до систем централізованого водовідведення відповідно до чинного законодавства України.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28. </w:t>
      </w:r>
      <w:r>
        <w:rPr>
          <w:rFonts w:ascii="Times New Roman CYR" w:hAnsi="Times New Roman CYR" w:cs="Times New Roman CYR"/>
          <w:color w:val="000000"/>
          <w:sz w:val="28"/>
          <w:szCs w:val="28"/>
          <w:lang w:val="uk-UA"/>
        </w:rPr>
        <w:t>У разі невиконання споживачами цих Правил щодо дотримання якості та режиму скиду стічних вод та при інших порушеннях цих Правил об’єкт споживача може бути відключений від системи централізованого водовідведення після письмового попередження виробником не менше ніж за п’ять діб. Таке попередження надсилається виробником рекомендованим відправленням. Дата попередження визначається від дати надіслання з врахуванням нормативних строків пересилання поштової кореспонденції.</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Споживачі, які здійснюють виробничі процеси, визначені у додатку 1 до цих Правил, та уклали з виробником договір про приймання понаднормативно забруднених стічних вод, що передбачає будівництво локальних очисних споруд, не можуть бути відключені від системи централізованого водовідведення з підстав відсутності у них очисних споруд протягом дії договору за умови, що ці споживачі добросовісно та своєчасно виконують умови такого договору.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29. </w:t>
      </w:r>
      <w:r>
        <w:rPr>
          <w:rFonts w:ascii="Times New Roman CYR" w:hAnsi="Times New Roman CYR" w:cs="Times New Roman CYR"/>
          <w:color w:val="000000"/>
          <w:sz w:val="28"/>
          <w:szCs w:val="28"/>
          <w:lang w:val="uk-UA"/>
        </w:rPr>
        <w:t>У разі стягнення з виробника грошових сум за понадлімітні обсяги скидів у водні об’єкти або інші порушення природоохоронного законодавства він може вимагати від споживачів, з вини яких це сталося, відшкодування цих сум у регресному порядку.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30. </w:t>
      </w:r>
      <w:r>
        <w:rPr>
          <w:rFonts w:ascii="Times New Roman CYR" w:hAnsi="Times New Roman CYR" w:cs="Times New Roman CYR"/>
          <w:color w:val="000000"/>
          <w:sz w:val="28"/>
          <w:szCs w:val="28"/>
          <w:lang w:val="uk-UA"/>
        </w:rPr>
        <w:t>У разі необхідності перекладання аварійних або заміни зруйнованих мереж і споруд системи централізованого водовідведення внаслідок агресивного впливу стічних вод споживача кошторисну вартість цих робіт (загальні капітальні вкладення) Кzag (тис. грн) розподіляють між споживачами, які скидали стічні води з порушенням цих Правил і з вини яких сталося відповідне руйнування, згідно з формулою</w:t>
      </w:r>
    </w:p>
    <w:p w:rsidR="00DD390F" w:rsidRDefault="00DD390F" w:rsidP="00DD390F">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(Q</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Z</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 (∑</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Z</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 K</w:t>
      </w:r>
      <w:r>
        <w:rPr>
          <w:rFonts w:ascii="Times New Roman" w:hAnsi="Times New Roman" w:cs="Times New Roman"/>
          <w:color w:val="000000"/>
          <w:sz w:val="28"/>
          <w:szCs w:val="28"/>
          <w:vertAlign w:val="subscript"/>
          <w:lang w:val="en-US"/>
        </w:rPr>
        <w:t>zag</w:t>
      </w:r>
      <w:r>
        <w:rPr>
          <w:rFonts w:ascii="Times New Roman" w:hAnsi="Times New Roman" w:cs="Times New Roman"/>
          <w:color w:val="000000"/>
          <w:sz w:val="28"/>
          <w:szCs w:val="28"/>
          <w:lang w:val="en-US"/>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відшкодування заподіяних збитків і-м споживачем на відновлення зруйнованих мереж і споруд (тис. грн);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середньодобова витрата стічних вод, які скидає і-тий споживач (м</w:t>
      </w:r>
      <w:r>
        <w:rPr>
          <w:rFonts w:ascii="Times New Roman CYR" w:hAnsi="Times New Roman CYR" w:cs="Times New Roman CYR"/>
          <w:b/>
          <w:bCs/>
          <w:color w:val="000000"/>
          <w:sz w:val="28"/>
          <w:szCs w:val="28"/>
          <w:lang w:val="uk-UA"/>
        </w:rPr>
        <w:t>-3</w:t>
      </w:r>
      <w:r>
        <w:rPr>
          <w:rFonts w:ascii="Times New Roman CYR" w:hAnsi="Times New Roman CYR" w:cs="Times New Roman CYR"/>
          <w:color w:val="000000"/>
          <w:sz w:val="28"/>
          <w:szCs w:val="28"/>
          <w:lang w:val="uk-UA"/>
        </w:rPr>
        <w:t>/добу);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Z</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сума платежів за скид понаднормативних забруднень з агресивними властивостями, стягнута виробником за останні три роки з і-го споживача (тис. грн).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31. </w:t>
      </w:r>
      <w:r>
        <w:rPr>
          <w:rFonts w:ascii="Times New Roman CYR" w:hAnsi="Times New Roman CYR" w:cs="Times New Roman CYR"/>
          <w:color w:val="000000"/>
          <w:sz w:val="28"/>
          <w:szCs w:val="28"/>
          <w:lang w:val="uk-UA"/>
        </w:rPr>
        <w:t xml:space="preserve">У разі засмічення каналізаційних мереж забрудненнями стічних вод споживачів (жирами, осадами, грубодисперсними зависями), які призводять до </w:t>
      </w:r>
      <w:r>
        <w:rPr>
          <w:rFonts w:ascii="Times New Roman CYR" w:hAnsi="Times New Roman CYR" w:cs="Times New Roman CYR"/>
          <w:color w:val="000000"/>
          <w:sz w:val="28"/>
          <w:szCs w:val="28"/>
          <w:lang w:val="uk-UA"/>
        </w:rPr>
        <w:lastRenderedPageBreak/>
        <w:t>обмеження пропускної спроможності каналізаційної мережі виробника, споживачі відшкодовують витрати, які повинні бути документально підтверджені виробником, на проведення робіт з відновлення пропускної спроможності трубопроводів та колекторів.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32. </w:t>
      </w:r>
      <w:r>
        <w:rPr>
          <w:rFonts w:ascii="Times New Roman CYR" w:hAnsi="Times New Roman CYR" w:cs="Times New Roman CYR"/>
          <w:color w:val="000000"/>
          <w:sz w:val="28"/>
          <w:szCs w:val="28"/>
          <w:lang w:val="uk-UA"/>
        </w:rPr>
        <w:t>За неможливості утилізації осадів та мулів через підвищений вміст важких металів, токсичних речовин тощо та необхідності розміщення осадів і мулів на спеціальних полігонах захоронення кошторисна вартість цих робіт (разом з екологічним податком) розподіляється між споживачами, які винні у забрудненні токсичними речовинами осадів та мулів. Розрахунок кошторисної вартості цих робіт для конкретного споживача виконується за формулою</w:t>
      </w:r>
    </w:p>
    <w:p w:rsidR="00DD390F" w:rsidRDefault="00DD390F" w:rsidP="00DD390F">
      <w:pPr>
        <w:autoSpaceDE w:val="0"/>
        <w:autoSpaceDN w:val="0"/>
        <w:adjustRightInd w:val="0"/>
        <w:spacing w:after="0" w:line="240" w:lineRule="auto"/>
        <w:ind w:firstLine="709"/>
        <w:jc w:val="both"/>
        <w:rPr>
          <w:rFonts w:ascii="Times New Roman" w:hAnsi="Times New Roman" w:cs="Times New Roman"/>
          <w:color w:val="000000"/>
          <w:sz w:val="28"/>
          <w:szCs w:val="28"/>
          <w:vertAlign w:val="subscript"/>
          <w:lang w:val="en-US"/>
        </w:rPr>
      </w:pPr>
      <w:r>
        <w:rPr>
          <w:rFonts w:ascii="Times New Roman" w:hAnsi="Times New Roman" w:cs="Times New Roman"/>
          <w:color w:val="000000"/>
          <w:sz w:val="28"/>
          <w:szCs w:val="28"/>
          <w:lang w:val="en-US"/>
        </w:rPr>
        <w:t>B</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M</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M</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B</w:t>
      </w:r>
      <w:r>
        <w:rPr>
          <w:rFonts w:ascii="Times New Roman" w:hAnsi="Times New Roman" w:cs="Times New Roman"/>
          <w:color w:val="000000"/>
          <w:sz w:val="28"/>
          <w:szCs w:val="28"/>
          <w:vertAlign w:val="subscript"/>
          <w:lang w:val="en-US"/>
        </w:rPr>
        <w:t>zag</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B</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частка вартості робіт з розміщення осадів і мулів, яка має бути відшкодована і-м споживачем;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B</w:t>
      </w:r>
      <w:r>
        <w:rPr>
          <w:rFonts w:ascii="Times New Roman" w:hAnsi="Times New Roman" w:cs="Times New Roman"/>
          <w:color w:val="000000"/>
          <w:sz w:val="28"/>
          <w:szCs w:val="28"/>
          <w:vertAlign w:val="subscript"/>
          <w:lang w:val="en-US"/>
        </w:rPr>
        <w:t>zag</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загальна кошторисна вартість робіт з розміщення осадів і мулів (тис. грн);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M</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скиди забруднюючих речовин і-м споживачем, що вимагають утилізації осадів тільки шляхом захоронення на спеціальних полігонах (т);</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M</w:t>
      </w:r>
      <w:r>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сумарні скиди забруднюючих речовин, що вимагають утилізації осадів тільки шляхом захоронення на спеціальних полігонах (т).</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Участь споживачів у роботах з розміщення цих осадів визначається цим пунктом та місцевими правилами приймання.</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w:hAnsi="Times New Roman" w:cs="Times New Roman"/>
          <w:b/>
          <w:bCs/>
          <w:color w:val="000000"/>
          <w:sz w:val="28"/>
          <w:szCs w:val="28"/>
          <w:lang w:val="en-US"/>
        </w:rPr>
        <w:t>V</w:t>
      </w:r>
      <w:r>
        <w:rPr>
          <w:rFonts w:ascii="Times New Roman CYR" w:hAnsi="Times New Roman CYR" w:cs="Times New Roman CYR"/>
          <w:b/>
          <w:bCs/>
          <w:color w:val="000000"/>
          <w:sz w:val="28"/>
          <w:szCs w:val="28"/>
          <w:lang w:val="uk-UA"/>
        </w:rPr>
        <w:t>І. Порядок контролю за скидом стічних вод до систем централізованого водовідведення</w:t>
      </w:r>
    </w:p>
    <w:p w:rsidR="00DD390F" w:rsidRDefault="00DD390F" w:rsidP="00DD390F">
      <w:pPr>
        <w:autoSpaceDE w:val="0"/>
        <w:autoSpaceDN w:val="0"/>
        <w:adjustRightInd w:val="0"/>
        <w:spacing w:after="0" w:line="240" w:lineRule="auto"/>
        <w:rPr>
          <w:rFonts w:ascii="Times New Roman CYR" w:hAnsi="Times New Roman CYR" w:cs="Times New Roman CYR"/>
          <w:b/>
          <w:bCs/>
          <w:color w:val="000000"/>
          <w:sz w:val="28"/>
          <w:szCs w:val="28"/>
          <w:lang w:val="uk-UA"/>
        </w:rPr>
      </w:pPr>
      <w:r>
        <w:rPr>
          <w:rFonts w:ascii="Times New Roman CYR" w:hAnsi="Times New Roman CYR" w:cs="Times New Roman CYR"/>
          <w:color w:val="FF0000"/>
          <w:sz w:val="28"/>
          <w:szCs w:val="28"/>
          <w:lang w:val="uk-UA"/>
        </w:rPr>
        <w:t xml:space="preserve">В пункт 33 розділу </w:t>
      </w:r>
      <w:r>
        <w:rPr>
          <w:rFonts w:ascii="Times New Roman" w:hAnsi="Times New Roman" w:cs="Times New Roman"/>
          <w:color w:val="FF0000"/>
          <w:sz w:val="28"/>
          <w:szCs w:val="28"/>
          <w:lang w:val="en-US"/>
        </w:rPr>
        <w:t>V</w:t>
      </w:r>
      <w:r>
        <w:rPr>
          <w:rFonts w:ascii="Times New Roman CYR" w:hAnsi="Times New Roman CYR" w:cs="Times New Roman CYR"/>
          <w:color w:val="FF0000"/>
          <w:sz w:val="28"/>
          <w:szCs w:val="28"/>
          <w:lang w:val="uk-UA"/>
        </w:rPr>
        <w:t>І внесено зміни відповідно до рішення ВК від 17.06.2020р.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33. </w:t>
      </w:r>
      <w:r>
        <w:rPr>
          <w:rFonts w:ascii="Times New Roman CYR" w:hAnsi="Times New Roman CYR" w:cs="Times New Roman CYR"/>
          <w:color w:val="000000"/>
          <w:sz w:val="28"/>
          <w:szCs w:val="28"/>
          <w:lang w:val="uk-UA"/>
        </w:rPr>
        <w:t xml:space="preserve">Споживачі здійснюють контроль за кількістю та якістю стічних вод, які вони скидають до системи централізованого водовідведення або безпосередньо на каналізаційні очисні споруди виробників. </w:t>
      </w:r>
      <w:r>
        <w:rPr>
          <w:rFonts w:ascii="Times New Roman CYR" w:hAnsi="Times New Roman CYR" w:cs="Times New Roman CYR"/>
          <w:color w:val="FF0000"/>
          <w:sz w:val="28"/>
          <w:szCs w:val="28"/>
          <w:lang w:val="uk-UA"/>
        </w:rPr>
        <w:t>Споживачі здійснюють контроль за якістю стічних вод за наступними показниками: азот амонійний, фосфати, ХСК, БСК</w:t>
      </w:r>
      <w:r>
        <w:rPr>
          <w:rFonts w:ascii="Times New Roman CYR" w:hAnsi="Times New Roman CYR" w:cs="Times New Roman CYR"/>
          <w:color w:val="FF0000"/>
          <w:sz w:val="28"/>
          <w:szCs w:val="28"/>
          <w:vertAlign w:val="subscript"/>
          <w:lang w:val="uk-UA"/>
        </w:rPr>
        <w:t>5</w:t>
      </w:r>
      <w:r>
        <w:rPr>
          <w:rFonts w:ascii="Times New Roman CYR" w:hAnsi="Times New Roman CYR" w:cs="Times New Roman CYR"/>
          <w:color w:val="FF0000"/>
          <w:sz w:val="28"/>
          <w:szCs w:val="28"/>
          <w:lang w:val="uk-UA"/>
        </w:rPr>
        <w:t>, завислі речовини та інші, зазначені в договорі.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Контроль споживачами за якістю та кількістю стічних вод здійснюється не рідше одного разу на квартал. Споживачі зобов’язані надавати виробнику інформацію про результати самостійного контролю за кількістю та якістю стічних вод щоквартально, не пізніше 15 числа місяця, наступного за звітним кварталом. У разі ненадання інформації про результати самостійного контролю за кількістю та якістю стічних вод виробник вправі тимчасово призупинити надання послуг з відведення стічних вод до надання такої інформації.</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 наявності локальних очисних споруд споживачі здійснюють кількісний та якісний контроль стічних вод, що надходять на них, очищених стічних вод та враховують об’єми видалених із стічних вод осадів. На вивіз та утилізацію осадів повинні бути оформлені відповідні документи (акти, накладні, рахунки), які зберігаються у споживачів не менше трьох років.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lastRenderedPageBreak/>
        <w:t>Місця та періодичність відбору проб споживачами мають бути погоджені з виробником.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Результати аналізів стічних вод і замірів їх витрат фіксують у робочих журналах, які зберігаються у споживачів безстроково.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Споживачі зобов’язані мати та своєчасно оновлювати технічну документацію, яка характеризує стан систем водопостачання та водовідведення споживача, а саме відомості про системи водопостачання та водовідведення споживача, характеристику їх технічних параметрів і фактичного стану, графічний матеріал (генеральний план (топографічний план)) з нанесеними мережами водопостачання і водовідведення та місцем розташування контрольного колодязя, нормативний розрахунок водоспоживання та водовідведення споживача, технологічні креслення насосних станцій, план та схему локальних очисних споруд і наявність приладів обліку, відомості про категорії стічних вод споживача (промислові, господарсько-побутові, поверхневі тощо), характеристику якості стічних вод, що скидаються до системи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34. </w:t>
      </w:r>
      <w:r>
        <w:rPr>
          <w:rFonts w:ascii="Times New Roman CYR" w:hAnsi="Times New Roman CYR" w:cs="Times New Roman CYR"/>
          <w:color w:val="000000"/>
          <w:sz w:val="28"/>
          <w:szCs w:val="28"/>
          <w:lang w:val="uk-UA"/>
        </w:rPr>
        <w:t>Про всі випадки погіршення якості стічних вод, аварійних та залпових скидів забруднюючих речовин, проведення аварійно-відновних робіт споживачі повинні негайно інформувати виробника.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35. </w:t>
      </w:r>
      <w:r>
        <w:rPr>
          <w:rFonts w:ascii="Times New Roman CYR" w:hAnsi="Times New Roman CYR" w:cs="Times New Roman CYR"/>
          <w:color w:val="000000"/>
          <w:sz w:val="28"/>
          <w:szCs w:val="28"/>
          <w:lang w:val="uk-UA"/>
        </w:rPr>
        <w:t>Споживачі, які скидають стічні води до системи централізованого водовідведення або безпосередньо на каналізаційні очисні споруди виробника, повинні забезпечити можливість проведення виробником у будь-який час доби контролю за скидом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36. </w:t>
      </w:r>
      <w:r>
        <w:rPr>
          <w:rFonts w:ascii="Times New Roman CYR" w:hAnsi="Times New Roman CYR" w:cs="Times New Roman CYR"/>
          <w:color w:val="000000"/>
          <w:sz w:val="28"/>
          <w:szCs w:val="28"/>
          <w:lang w:val="uk-UA"/>
        </w:rPr>
        <w:t>Для визначення вмісту забруднень у стічних водах споживачів використовуються дані лабораторії виробника, у разі її відсутності - інших лабораторій, що здійснюють свою діяльність у цій галузі відповідно до вимог Закону України “Про метрологію та метрологічну діяльність”.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37. </w:t>
      </w:r>
      <w:r>
        <w:rPr>
          <w:rFonts w:ascii="Times New Roman CYR" w:hAnsi="Times New Roman CYR" w:cs="Times New Roman CYR"/>
          <w:color w:val="000000"/>
          <w:sz w:val="28"/>
          <w:szCs w:val="28"/>
          <w:lang w:val="uk-UA"/>
        </w:rPr>
        <w:t>Під час проведення аналізу проб стічних вод, відібраних у споживачів, використовують засоби вимірювальної техніки, повірені уповноваженими органами відповідно до вимог статті 17 Закону України “Про метрологію та метрологічну діяльність”.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38. </w:t>
      </w:r>
      <w:r>
        <w:rPr>
          <w:rFonts w:ascii="Times New Roman CYR" w:hAnsi="Times New Roman CYR" w:cs="Times New Roman CYR"/>
          <w:color w:val="000000"/>
          <w:sz w:val="28"/>
          <w:szCs w:val="28"/>
          <w:lang w:val="uk-UA"/>
        </w:rPr>
        <w:t>З метою контролю якості стічних вод споживачів виробник здійснює відбір контрольних проб. Відбір проб здійснюється в будь-який час доби без попереднього повідомлення споживача.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Для Споживачів, які мають незмінний протягом тривалого часу склад стічних вод виробник може здійснювати лабораторний контроль за скороченою схемою за окремими характерними показниками.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39. </w:t>
      </w:r>
      <w:r>
        <w:rPr>
          <w:rFonts w:ascii="Times New Roman CYR" w:hAnsi="Times New Roman CYR" w:cs="Times New Roman CYR"/>
          <w:color w:val="000000"/>
          <w:sz w:val="28"/>
          <w:szCs w:val="28"/>
          <w:lang w:val="uk-UA"/>
        </w:rPr>
        <w:t>Відбір проб здійснюється безпосередньо в місці скиду стічних вод в мережу  виробника. У разі неможливості відбір проб здійснюється в місці, найбільш наближеному до місця скиду або в іншому місці за погодженням з виробником.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40. </w:t>
      </w:r>
      <w:r>
        <w:rPr>
          <w:rFonts w:ascii="Times New Roman CYR" w:hAnsi="Times New Roman CYR" w:cs="Times New Roman CYR"/>
          <w:color w:val="000000"/>
          <w:sz w:val="28"/>
          <w:szCs w:val="28"/>
          <w:lang w:val="uk-UA"/>
        </w:rPr>
        <w:t>Виявлені в контрольних пробах перевищення ДК забруднюючих речовин у стічних водах є достатньою підставою для нарахування плати за скид понаднормативних забруднень.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Абзац 1 п. 41 розділу </w:t>
      </w:r>
      <w:r>
        <w:rPr>
          <w:rFonts w:ascii="Times New Roman" w:hAnsi="Times New Roman" w:cs="Times New Roman"/>
          <w:color w:val="FF0000"/>
          <w:sz w:val="28"/>
          <w:szCs w:val="28"/>
          <w:lang w:val="en-US"/>
        </w:rPr>
        <w:t>V</w:t>
      </w:r>
      <w:r>
        <w:rPr>
          <w:rFonts w:ascii="Times New Roman CYR" w:hAnsi="Times New Roman CYR" w:cs="Times New Roman CYR"/>
          <w:color w:val="FF0000"/>
          <w:sz w:val="28"/>
          <w:szCs w:val="28"/>
          <w:lang w:val="uk-UA"/>
        </w:rPr>
        <w:t>І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41. </w:t>
      </w:r>
      <w:r>
        <w:rPr>
          <w:rFonts w:ascii="Times New Roman CYR" w:hAnsi="Times New Roman CYR" w:cs="Times New Roman CYR"/>
          <w:sz w:val="28"/>
          <w:szCs w:val="28"/>
          <w:lang w:val="uk-UA"/>
        </w:rPr>
        <w:t>В момент явки уповноваженого представника виробника до об&amp;apos;єкту споживача для відбору контрольної проби він невідкладно повідомляє про відбір проб представників споживача телефоном або СМС-повідомленням (за вибором представника виробника), зазначеним в договорі. Уповноважений представник виробника може додатково інформувати про відбір проб у інший спосіб на власний розсуд.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Відбір контрольних проб стічних вод споживачів виконує уповноважений представник виробника, що фіксується у акті, який підписують як представник виробника, так і представник споживача (додається).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разі відмови представника споживача поставити свій підпис у журналі або в акті представник виробника зазначає про це в журналі або в акті.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 п. 42 розділу </w:t>
      </w:r>
      <w:r>
        <w:rPr>
          <w:rFonts w:ascii="Times New Roman" w:hAnsi="Times New Roman" w:cs="Times New Roman"/>
          <w:color w:val="FF0000"/>
          <w:sz w:val="28"/>
          <w:szCs w:val="28"/>
          <w:lang w:val="en-US"/>
        </w:rPr>
        <w:t>V</w:t>
      </w:r>
      <w:r>
        <w:rPr>
          <w:rFonts w:ascii="Times New Roman CYR" w:hAnsi="Times New Roman CYR" w:cs="Times New Roman CYR"/>
          <w:color w:val="FF0000"/>
          <w:sz w:val="28"/>
          <w:szCs w:val="28"/>
          <w:lang w:val="uk-UA"/>
        </w:rPr>
        <w:t>І викладено в новій редакції відповідно до рішення ВК від 17.06.2020р. № 442</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w:hAnsi="Times New Roman" w:cs="Times New Roman"/>
          <w:color w:val="000000"/>
          <w:sz w:val="28"/>
          <w:szCs w:val="28"/>
          <w:lang w:val="en-US"/>
        </w:rPr>
        <w:t xml:space="preserve">42. </w:t>
      </w:r>
      <w:r>
        <w:rPr>
          <w:rFonts w:ascii="Times New Roman CYR" w:hAnsi="Times New Roman CYR" w:cs="Times New Roman CYR"/>
          <w:color w:val="000000"/>
          <w:sz w:val="28"/>
          <w:szCs w:val="28"/>
          <w:lang w:val="uk-UA"/>
        </w:rPr>
        <w:t>Відмова споживача виділити уповноваженого представника для відбору проб фіксується в акті про недопущення до відбору проб стічних вод (Додаток 7) за підписом представника виробника у випадку відмови підписати акт він відсилається споживачу рекомендованим листом, виробник виставляє споживачу рахунок за понаднормативний скид забруднень з коефіцієнтом кратності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 xml:space="preserve"> = 2 за розрахунковий місяць, у якому було вчинено це порушення.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Зволікання з допуском уповноваженого представника виробника до місця відбору проб (більше ніж 30 хвилин після його прибуття) або створення перешкод у відборі проб з боку представників споживача фіксується в акті про недопущення до відбору проб стічних вод (Додаток 7) за підписом представника виробника у випадку відмови підписати акт він відсилається споживачу рекомендованим листом. Виробник виставляє споживачу рахунок за понаднормативний скид забруднень з коефіцієнтом кратності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 5 за розрахунковий місяць, у якому було вчинено це порушення.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43. </w:t>
      </w:r>
      <w:r>
        <w:rPr>
          <w:rFonts w:ascii="Times New Roman CYR" w:hAnsi="Times New Roman CYR" w:cs="Times New Roman CYR"/>
          <w:color w:val="000000"/>
          <w:sz w:val="28"/>
          <w:szCs w:val="28"/>
          <w:lang w:val="uk-UA"/>
        </w:rPr>
        <w:t>У разі виявлення перевищення ДК забруднюючих речовин, встановлених цими Правилами, виробник у строк не більше п’яти робочих днів з дати відбору контрольної проби направляє споживачу лист-повідомлення про виявлене перевищення ДК забруднюючих речовин у стічних водах споживача та результати хімічного аналізу.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строк, що не перевищує шести місяців після визначення перевищення допустимих концентрацій, виробник направляє споживачу рахунок за скид стічних вод з перевищенням ДК забруднюючих речовин та копії підтверджуючих документів.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lastRenderedPageBreak/>
        <w:t>В п.44 розділу VІ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44. </w:t>
      </w:r>
      <w:r>
        <w:rPr>
          <w:rFonts w:ascii="Times New Roman CYR" w:hAnsi="Times New Roman CYR" w:cs="Times New Roman CYR"/>
          <w:color w:val="000000"/>
          <w:sz w:val="28"/>
          <w:szCs w:val="28"/>
          <w:lang w:val="uk-UA"/>
        </w:rPr>
        <w:t>За бажанням споживача він має право звернутися до незалежної лабораторії, що здійснює свою діяльність у цій галузі відповідно до вимог Закону України “Про метрологію та метрологічну діяльність”, для проведення аналізу арбітражних проб, які відбираються одночасно з контрольною пробою і зберігаються належним чином виробником та споживачем.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В абзац 2 п.44 розділу VІ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Арбітражні проби відбираються за ініціативи споживача. Безпосередній відбір арбітражної проби здійснюють представники виробника. Споживач забезпечує </w:t>
      </w:r>
      <w:r>
        <w:rPr>
          <w:rFonts w:ascii="Times New Roman CYR" w:hAnsi="Times New Roman CYR" w:cs="Times New Roman CYR"/>
          <w:color w:val="FF0000"/>
          <w:sz w:val="28"/>
          <w:szCs w:val="28"/>
          <w:lang w:val="uk-UA"/>
        </w:rPr>
        <w:t>витрати</w:t>
      </w:r>
      <w:r>
        <w:rPr>
          <w:rFonts w:ascii="Times New Roman CYR" w:hAnsi="Times New Roman CYR" w:cs="Times New Roman CYR"/>
          <w:color w:val="000000"/>
          <w:sz w:val="28"/>
          <w:szCs w:val="28"/>
          <w:lang w:val="uk-UA"/>
        </w:rPr>
        <w:t xml:space="preserve"> на проведення відбору арбітражних проб та їх аналізу.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Абзац 3 п.44 розділу VІ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Арбітражна проба відбирається у дві окремі посудини (для виробника та для споживача), обидві </w:t>
      </w:r>
      <w:r>
        <w:rPr>
          <w:rFonts w:ascii="Times New Roman CYR" w:hAnsi="Times New Roman CYR" w:cs="Times New Roman CYR"/>
          <w:b/>
          <w:bCs/>
          <w:color w:val="000000"/>
          <w:sz w:val="28"/>
          <w:szCs w:val="28"/>
          <w:lang w:val="uk-UA"/>
        </w:rPr>
        <w:t xml:space="preserve">опломбовуються, номери пломб  </w:t>
      </w:r>
      <w:r>
        <w:rPr>
          <w:rFonts w:ascii="Times New Roman CYR" w:hAnsi="Times New Roman CYR" w:cs="Times New Roman CYR"/>
          <w:color w:val="000000"/>
          <w:sz w:val="28"/>
          <w:szCs w:val="28"/>
          <w:lang w:val="uk-UA"/>
        </w:rPr>
        <w:t>фіксуються</w:t>
      </w:r>
      <w:r>
        <w:rPr>
          <w:rFonts w:ascii="Times New Roman CYR" w:hAnsi="Times New Roman CYR" w:cs="Times New Roman CYR"/>
          <w:b/>
          <w:bCs/>
          <w:color w:val="000000"/>
          <w:sz w:val="28"/>
          <w:szCs w:val="28"/>
          <w:lang w:val="uk-UA"/>
        </w:rPr>
        <w:t> </w:t>
      </w:r>
      <w:r>
        <w:rPr>
          <w:rFonts w:ascii="Times New Roman CYR" w:hAnsi="Times New Roman CYR" w:cs="Times New Roman CYR"/>
          <w:color w:val="000000"/>
          <w:sz w:val="28"/>
          <w:szCs w:val="28"/>
          <w:lang w:val="uk-UA"/>
        </w:rPr>
        <w:t>в акті відбору проби. Свою арбітражну пробу споживач невідкладно після відбору направляє на лабораторне дослідження.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Арбітражна проба виробника консервується та за наявності подальших спорів використовується для експертного дослідження. Експертне дослідження проводиться по тих показниках, стосовно яких виникли розбіжності.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w:hAnsi="Times New Roman" w:cs="Times New Roman"/>
          <w:b/>
          <w:bCs/>
          <w:color w:val="000000"/>
          <w:sz w:val="28"/>
          <w:szCs w:val="28"/>
          <w:lang w:val="en-US"/>
        </w:rPr>
        <w:t xml:space="preserve">VII. </w:t>
      </w:r>
      <w:r>
        <w:rPr>
          <w:rFonts w:ascii="Times New Roman CYR" w:hAnsi="Times New Roman CYR" w:cs="Times New Roman CYR"/>
          <w:b/>
          <w:bCs/>
          <w:color w:val="000000"/>
          <w:sz w:val="28"/>
          <w:szCs w:val="28"/>
          <w:lang w:val="uk-UA"/>
        </w:rPr>
        <w:t>Визначення розміру плати за скид стічних вод до систем централізованого водовідведення при порушенні вимог щодо якості і режиму їх скидання</w:t>
      </w:r>
    </w:p>
    <w:p w:rsidR="00DD390F" w:rsidRDefault="00DD390F" w:rsidP="00DD390F">
      <w:pPr>
        <w:autoSpaceDE w:val="0"/>
        <w:autoSpaceDN w:val="0"/>
        <w:adjustRightInd w:val="0"/>
        <w:spacing w:after="0" w:line="240" w:lineRule="auto"/>
        <w:ind w:firstLine="709"/>
        <w:rPr>
          <w:rFonts w:ascii="Times New Roman CYR" w:hAnsi="Times New Roman CYR" w:cs="Times New Roman CYR"/>
          <w:b/>
          <w:bCs/>
          <w:color w:val="000000"/>
          <w:sz w:val="28"/>
          <w:szCs w:val="28"/>
          <w:lang w:val="uk-UA"/>
        </w:rPr>
      </w:pPr>
      <w:r>
        <w:rPr>
          <w:rFonts w:ascii="Times New Roman CYR" w:hAnsi="Times New Roman CYR" w:cs="Times New Roman CYR"/>
          <w:color w:val="FF0000"/>
          <w:sz w:val="28"/>
          <w:szCs w:val="28"/>
          <w:lang w:val="uk-UA"/>
        </w:rPr>
        <w:t xml:space="preserve">В п. 45 розділу </w:t>
      </w:r>
      <w:r>
        <w:rPr>
          <w:rFonts w:ascii="Times New Roman" w:hAnsi="Times New Roman" w:cs="Times New Roman"/>
          <w:color w:val="FF0000"/>
          <w:sz w:val="28"/>
          <w:szCs w:val="28"/>
          <w:lang w:val="en-US"/>
        </w:rPr>
        <w:t>VII</w:t>
      </w:r>
      <w:r>
        <w:rPr>
          <w:rFonts w:ascii="Times New Roman CYR" w:hAnsi="Times New Roman CYR" w:cs="Times New Roman CYR"/>
          <w:color w:val="FF0000"/>
          <w:sz w:val="28"/>
          <w:szCs w:val="28"/>
          <w:lang w:val="uk-UA"/>
        </w:rPr>
        <w:t xml:space="preserve"> внесено зміни відповідно до рішення ВК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45. </w:t>
      </w:r>
      <w:r>
        <w:rPr>
          <w:rFonts w:ascii="Times New Roman CYR" w:hAnsi="Times New Roman CYR" w:cs="Times New Roman CYR"/>
          <w:color w:val="000000"/>
          <w:sz w:val="28"/>
          <w:szCs w:val="28"/>
          <w:lang w:val="uk-UA"/>
        </w:rPr>
        <w:t>У разі повної відповідності якості та режиму скиду стічних вод Правилам приймання стічних вод до систем централізованого водовідведення, затвердженим наказом Міністерства регіонального розвитку, будівництва та житлово-комунального господарства України від 01 грудня 2017 року №316, цим правилам приймання та умовам укладеного договору споживачі сплачують за послуги водовідведення за тарифом, установленим згідно з чинним законодавством для відповідної категорії споживачів.</w:t>
      </w:r>
    </w:p>
    <w:p w:rsidR="00DD390F" w:rsidRDefault="00DD390F" w:rsidP="00DD390F">
      <w:pPr>
        <w:autoSpaceDE w:val="0"/>
        <w:autoSpaceDN w:val="0"/>
        <w:adjustRightInd w:val="0"/>
        <w:spacing w:after="0" w:line="240" w:lineRule="auto"/>
        <w:ind w:firstLine="709"/>
        <w:rPr>
          <w:rFonts w:ascii="Times New Roman CYR" w:hAnsi="Times New Roman CYR" w:cs="Times New Roman CYR"/>
          <w:b/>
          <w:bCs/>
          <w:color w:val="000000"/>
          <w:sz w:val="28"/>
          <w:szCs w:val="28"/>
          <w:lang w:val="uk-UA"/>
        </w:rPr>
      </w:pPr>
      <w:r>
        <w:rPr>
          <w:rFonts w:ascii="Times New Roman CYR" w:hAnsi="Times New Roman CYR" w:cs="Times New Roman CYR"/>
          <w:color w:val="FF0000"/>
          <w:sz w:val="28"/>
          <w:szCs w:val="28"/>
          <w:lang w:val="uk-UA"/>
        </w:rPr>
        <w:t xml:space="preserve">В абзац 2 п. 45 розділу </w:t>
      </w:r>
      <w:r>
        <w:rPr>
          <w:rFonts w:ascii="Times New Roman" w:hAnsi="Times New Roman" w:cs="Times New Roman"/>
          <w:color w:val="FF0000"/>
          <w:sz w:val="28"/>
          <w:szCs w:val="28"/>
          <w:lang w:val="en-US"/>
        </w:rPr>
        <w:t>VII</w:t>
      </w:r>
      <w:r>
        <w:rPr>
          <w:rFonts w:ascii="Times New Roman CYR" w:hAnsi="Times New Roman CYR" w:cs="Times New Roman CYR"/>
          <w:color w:val="FF0000"/>
          <w:sz w:val="28"/>
          <w:szCs w:val="28"/>
          <w:lang w:val="uk-UA"/>
        </w:rPr>
        <w:t xml:space="preserve"> внесено зміни відповідно до рішення ВК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Кількість стічних вод споживачів, які підлягають оплаті, визначають за фактичними обсягами відповідно до цих Правил або згідно з Правилами користування.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Додаткові обсяги стічних вод споживачів (не враховані договором), що надходять до систем централізованого водовідведення або безпосередньо на каналізаційні очисні споруди виробників, оплачуються споживачами у </w:t>
      </w:r>
      <w:r>
        <w:rPr>
          <w:rFonts w:ascii="Times New Roman CYR" w:hAnsi="Times New Roman CYR" w:cs="Times New Roman CYR"/>
          <w:color w:val="000000"/>
          <w:sz w:val="28"/>
          <w:szCs w:val="28"/>
          <w:lang w:val="uk-UA"/>
        </w:rPr>
        <w:lastRenderedPageBreak/>
        <w:t>п’ятикратному розмірі встановленого тарифу на послугу з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46. </w:t>
      </w:r>
      <w:r>
        <w:rPr>
          <w:rFonts w:ascii="Times New Roman CYR" w:hAnsi="Times New Roman CYR" w:cs="Times New Roman CYR"/>
          <w:color w:val="000000"/>
          <w:sz w:val="28"/>
          <w:szCs w:val="28"/>
          <w:lang w:val="uk-UA"/>
        </w:rPr>
        <w:t>Споживачі, які здійснюють скид стічних вод за відсутності чинного договору на централізоване водовідведення, сплачують виробнику за весь об’єм стічних вод, скинутих за час відсутності такого договору, в п’ятикратному розмірі встановленого тарифу на послугу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47. </w:t>
      </w:r>
      <w:r>
        <w:rPr>
          <w:rFonts w:ascii="Times New Roman CYR" w:hAnsi="Times New Roman CYR" w:cs="Times New Roman CYR"/>
          <w:color w:val="000000"/>
          <w:sz w:val="28"/>
          <w:szCs w:val="28"/>
          <w:lang w:val="uk-UA"/>
        </w:rPr>
        <w:t>Величину плати за скид стічних вод у систему централізованого водовідведення виробника (P</w:t>
      </w:r>
      <w:r>
        <w:rPr>
          <w:rFonts w:ascii="Times New Roman CYR" w:hAnsi="Times New Roman CYR" w:cs="Times New Roman CYR"/>
          <w:color w:val="000000"/>
          <w:sz w:val="28"/>
          <w:szCs w:val="28"/>
          <w:vertAlign w:val="subscript"/>
          <w:lang w:val="uk-UA"/>
        </w:rPr>
        <w:t>c</w:t>
      </w:r>
      <w:r>
        <w:rPr>
          <w:rFonts w:ascii="Times New Roman CYR" w:hAnsi="Times New Roman CYR" w:cs="Times New Roman CYR"/>
          <w:color w:val="000000"/>
          <w:sz w:val="28"/>
          <w:szCs w:val="28"/>
          <w:lang w:val="uk-UA"/>
        </w:rPr>
        <w:t>) розраховує виробник за формулою</w:t>
      </w:r>
    </w:p>
    <w:p w:rsidR="00DD390F" w:rsidRDefault="00DD390F" w:rsidP="00DD390F">
      <w:pPr>
        <w:autoSpaceDE w:val="0"/>
        <w:autoSpaceDN w:val="0"/>
        <w:adjustRightInd w:val="0"/>
        <w:spacing w:after="0" w:line="240" w:lineRule="auto"/>
        <w:ind w:firstLine="709"/>
        <w:jc w:val="both"/>
        <w:rPr>
          <w:rFonts w:ascii="Times New Roman" w:hAnsi="Times New Roman" w:cs="Times New Roman"/>
          <w:color w:val="000000"/>
          <w:sz w:val="28"/>
          <w:szCs w:val="28"/>
          <w:vertAlign w:val="subscript"/>
          <w:lang w:val="en-US"/>
        </w:rPr>
      </w:pPr>
      <w:r>
        <w:rPr>
          <w:rFonts w:ascii="Times New Roman" w:hAnsi="Times New Roman" w:cs="Times New Roman"/>
          <w:color w:val="000000"/>
          <w:sz w:val="28"/>
          <w:szCs w:val="28"/>
          <w:lang w:val="en-US"/>
        </w:rPr>
        <w:t>P</w:t>
      </w:r>
      <w:r>
        <w:rPr>
          <w:rFonts w:ascii="Times New Roman" w:hAnsi="Times New Roman" w:cs="Times New Roman"/>
          <w:color w:val="000000"/>
          <w:sz w:val="28"/>
          <w:szCs w:val="28"/>
          <w:vertAlign w:val="subscript"/>
          <w:lang w:val="en-US"/>
        </w:rPr>
        <w:t>c</w:t>
      </w:r>
      <w:r>
        <w:rPr>
          <w:rFonts w:ascii="Times New Roman" w:hAnsi="Times New Roman" w:cs="Times New Roman"/>
          <w:color w:val="000000"/>
          <w:sz w:val="28"/>
          <w:szCs w:val="28"/>
          <w:lang w:val="en-US"/>
        </w:rPr>
        <w:t xml:space="preserve"> = T * Q</w:t>
      </w:r>
      <w:r>
        <w:rPr>
          <w:rFonts w:ascii="Times New Roman" w:hAnsi="Times New Roman" w:cs="Times New Roman"/>
          <w:color w:val="000000"/>
          <w:sz w:val="28"/>
          <w:szCs w:val="28"/>
          <w:vertAlign w:val="subscript"/>
          <w:lang w:val="en-US"/>
        </w:rPr>
        <w:t>d</w:t>
      </w:r>
      <w:r>
        <w:rPr>
          <w:rFonts w:ascii="Times New Roman" w:hAnsi="Times New Roman" w:cs="Times New Roman"/>
          <w:color w:val="000000"/>
          <w:sz w:val="28"/>
          <w:szCs w:val="28"/>
          <w:lang w:val="en-US"/>
        </w:rPr>
        <w:t xml:space="preserve"> + 5T * Q</w:t>
      </w:r>
      <w:r>
        <w:rPr>
          <w:rFonts w:ascii="Times New Roman" w:hAnsi="Times New Roman" w:cs="Times New Roman"/>
          <w:color w:val="000000"/>
          <w:sz w:val="28"/>
          <w:szCs w:val="28"/>
          <w:vertAlign w:val="subscript"/>
          <w:lang w:val="en-US"/>
        </w:rPr>
        <w:t>pd</w:t>
      </w:r>
      <w:r>
        <w:rPr>
          <w:rFonts w:ascii="Times New Roman" w:hAnsi="Times New Roman" w:cs="Times New Roman"/>
          <w:color w:val="000000"/>
          <w:sz w:val="28"/>
          <w:szCs w:val="28"/>
          <w:lang w:val="en-US"/>
        </w:rPr>
        <w:t xml:space="preserve"> + K</w:t>
      </w:r>
      <w:r>
        <w:rPr>
          <w:rFonts w:ascii="Times New Roman" w:hAnsi="Times New Roman" w:cs="Times New Roman"/>
          <w:color w:val="000000"/>
          <w:sz w:val="28"/>
          <w:szCs w:val="28"/>
          <w:vertAlign w:val="subscript"/>
          <w:lang w:val="en-US"/>
        </w:rPr>
        <w:t>k</w:t>
      </w:r>
      <w:r>
        <w:rPr>
          <w:rFonts w:ascii="Times New Roman" w:hAnsi="Times New Roman" w:cs="Times New Roman"/>
          <w:color w:val="000000"/>
          <w:sz w:val="28"/>
          <w:szCs w:val="28"/>
          <w:lang w:val="en-US"/>
        </w:rPr>
        <w:t xml:space="preserve"> * T * Q</w:t>
      </w:r>
      <w:r>
        <w:rPr>
          <w:rFonts w:ascii="Times New Roman" w:hAnsi="Times New Roman" w:cs="Times New Roman"/>
          <w:color w:val="000000"/>
          <w:sz w:val="28"/>
          <w:szCs w:val="28"/>
          <w:vertAlign w:val="subscript"/>
          <w:lang w:val="en-US"/>
        </w:rPr>
        <w:t>pz</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T - </w:t>
      </w:r>
      <w:r>
        <w:rPr>
          <w:rFonts w:ascii="Times New Roman CYR" w:hAnsi="Times New Roman CYR" w:cs="Times New Roman CYR"/>
          <w:color w:val="000000"/>
          <w:sz w:val="28"/>
          <w:szCs w:val="28"/>
          <w:lang w:val="uk-UA"/>
        </w:rPr>
        <w:t>тариф, встановлений за надання послуг централізованого водовідведення споживачам, віднесеним до відповідної категорії, грн/м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u w:val="single"/>
          <w:lang w:val="en-US"/>
        </w:rPr>
        <w:t>Q</w:t>
      </w:r>
      <w:r>
        <w:rPr>
          <w:rFonts w:ascii="Times New Roman" w:hAnsi="Times New Roman" w:cs="Times New Roman"/>
          <w:color w:val="000000"/>
          <w:sz w:val="28"/>
          <w:szCs w:val="28"/>
          <w:u w:val="single"/>
          <w:vertAlign w:val="subscript"/>
          <w:lang w:val="en-US"/>
        </w:rPr>
        <w:t>d</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об’єм скинутих споживачем стічних вод у межах, обумовлених договором,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u w:val="single"/>
          <w:lang w:val="en-US"/>
        </w:rPr>
        <w:t>Q</w:t>
      </w:r>
      <w:r>
        <w:rPr>
          <w:rFonts w:ascii="Times New Roman" w:hAnsi="Times New Roman" w:cs="Times New Roman"/>
          <w:color w:val="000000"/>
          <w:sz w:val="28"/>
          <w:szCs w:val="28"/>
          <w:u w:val="single"/>
          <w:vertAlign w:val="subscript"/>
          <w:lang w:val="en-US"/>
        </w:rPr>
        <w:t>pd</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об’єм скинутих споживачем стічних вод понад обсяги, обумовлені договором,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u w:val="single"/>
          <w:lang w:val="en-US"/>
        </w:rPr>
        <w:t>Q</w:t>
      </w:r>
      <w:r>
        <w:rPr>
          <w:rFonts w:ascii="Times New Roman" w:hAnsi="Times New Roman" w:cs="Times New Roman"/>
          <w:color w:val="000000"/>
          <w:sz w:val="28"/>
          <w:szCs w:val="28"/>
          <w:u w:val="single"/>
          <w:vertAlign w:val="subscript"/>
          <w:lang w:val="en-US"/>
        </w:rPr>
        <w:t>pz</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об’єм скинутих споживачем стічних вод з понаднормативними забрудненнями, м</w:t>
      </w:r>
      <w:r>
        <w:rPr>
          <w:rFonts w:ascii="Times New Roman CYR" w:hAnsi="Times New Roman CYR" w:cs="Times New Roman CYR"/>
          <w:color w:val="000000"/>
          <w:sz w:val="28"/>
          <w:szCs w:val="28"/>
          <w:vertAlign w:val="superscript"/>
          <w:lang w:val="uk-UA"/>
        </w:rPr>
        <w:t>3</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u w:val="single"/>
          <w:lang w:val="en-US"/>
        </w:rPr>
        <w:t>K</w:t>
      </w:r>
      <w:r>
        <w:rPr>
          <w:rFonts w:ascii="Times New Roman" w:hAnsi="Times New Roman" w:cs="Times New Roman"/>
          <w:color w:val="000000"/>
          <w:sz w:val="28"/>
          <w:szCs w:val="28"/>
          <w:u w:val="single"/>
          <w:vertAlign w:val="subscript"/>
          <w:lang w:val="en-US"/>
        </w:rPr>
        <w:t>k</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коефіцієнт кратності, який враховує рівень небезпеки скинутих забруднень для технологічних процесів очищення стічних вод та екологічного стану водойми.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48. </w:t>
      </w:r>
      <w:r>
        <w:rPr>
          <w:rFonts w:ascii="Times New Roman CYR" w:hAnsi="Times New Roman CYR" w:cs="Times New Roman CYR"/>
          <w:color w:val="000000"/>
          <w:sz w:val="28"/>
          <w:szCs w:val="28"/>
          <w:lang w:val="uk-UA"/>
        </w:rPr>
        <w:t>У разі виявлення залпового скиду забруднюючої речовини застосовується коефіцієнт кратності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=20.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FF0000"/>
          <w:sz w:val="28"/>
          <w:szCs w:val="28"/>
          <w:lang w:val="uk-UA"/>
        </w:rPr>
      </w:pPr>
      <w:r>
        <w:rPr>
          <w:rFonts w:ascii="Times New Roman" w:hAnsi="Times New Roman" w:cs="Times New Roman"/>
          <w:color w:val="000000"/>
          <w:sz w:val="28"/>
          <w:szCs w:val="28"/>
          <w:lang w:val="en-US"/>
        </w:rPr>
        <w:t xml:space="preserve">49. </w:t>
      </w:r>
      <w:r>
        <w:rPr>
          <w:rFonts w:ascii="Times New Roman CYR" w:hAnsi="Times New Roman CYR" w:cs="Times New Roman CYR"/>
          <w:color w:val="000000"/>
          <w:sz w:val="28"/>
          <w:szCs w:val="28"/>
          <w:lang w:val="uk-UA"/>
        </w:rPr>
        <w:t>У разі відхилення показника рН від установлених меж від 0,5 до 1,5 одиниць включно застосовується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=2; від 1,5 до 2 одиниць -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=5; від 2 та більше одиниць -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=10.</w:t>
      </w:r>
    </w:p>
    <w:p w:rsidR="00DD390F" w:rsidRDefault="00DD390F" w:rsidP="00DD390F">
      <w:pPr>
        <w:autoSpaceDE w:val="0"/>
        <w:autoSpaceDN w:val="0"/>
        <w:adjustRightInd w:val="0"/>
        <w:spacing w:after="0" w:line="240" w:lineRule="auto"/>
        <w:ind w:firstLine="709"/>
        <w:rPr>
          <w:rFonts w:ascii="Times New Roman CYR" w:hAnsi="Times New Roman CYR" w:cs="Times New Roman CYR"/>
          <w:color w:val="FF0000"/>
          <w:sz w:val="28"/>
          <w:szCs w:val="28"/>
          <w:lang w:val="uk-UA"/>
        </w:rPr>
      </w:pPr>
      <w:r>
        <w:rPr>
          <w:rFonts w:ascii="Times New Roman CYR" w:hAnsi="Times New Roman CYR" w:cs="Times New Roman CYR"/>
          <w:color w:val="FF0000"/>
          <w:sz w:val="28"/>
          <w:szCs w:val="28"/>
          <w:lang w:val="uk-UA"/>
        </w:rPr>
        <w:t xml:space="preserve">В п.50 розділу </w:t>
      </w:r>
      <w:r>
        <w:rPr>
          <w:rFonts w:ascii="Times New Roman" w:hAnsi="Times New Roman" w:cs="Times New Roman"/>
          <w:color w:val="FF0000"/>
          <w:sz w:val="28"/>
          <w:szCs w:val="28"/>
          <w:lang w:val="en-US"/>
        </w:rPr>
        <w:t>VII</w:t>
      </w:r>
      <w:r>
        <w:rPr>
          <w:rFonts w:ascii="Times New Roman CYR" w:hAnsi="Times New Roman CYR" w:cs="Times New Roman CYR"/>
          <w:color w:val="FF0000"/>
          <w:sz w:val="28"/>
          <w:szCs w:val="28"/>
          <w:lang w:val="uk-UA"/>
        </w:rPr>
        <w:t xml:space="preserve"> внесено зміни відповідно до рішення ВК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50. </w:t>
      </w:r>
      <w:r>
        <w:rPr>
          <w:rFonts w:ascii="Times New Roman CYR" w:hAnsi="Times New Roman CYR" w:cs="Times New Roman CYR"/>
          <w:color w:val="000000"/>
          <w:sz w:val="28"/>
          <w:szCs w:val="28"/>
          <w:lang w:val="uk-UA"/>
        </w:rPr>
        <w:t>У разі перевищення відношення ХСК/БСК</w:t>
      </w:r>
      <w:r>
        <w:rPr>
          <w:rFonts w:ascii="Times New Roman CYR" w:hAnsi="Times New Roman CYR" w:cs="Times New Roman CYR"/>
          <w:color w:val="000000"/>
          <w:sz w:val="28"/>
          <w:szCs w:val="28"/>
          <w:vertAlign w:val="subscript"/>
          <w:lang w:val="uk-UA"/>
        </w:rPr>
        <w:t>5</w:t>
      </w:r>
      <w:r>
        <w:rPr>
          <w:rFonts w:ascii="Times New Roman CYR" w:hAnsi="Times New Roman CYR" w:cs="Times New Roman CYR"/>
          <w:color w:val="000000"/>
          <w:sz w:val="28"/>
          <w:szCs w:val="28"/>
          <w:lang w:val="uk-UA"/>
        </w:rPr>
        <w:t>≤2,5 коефіцієнт кратності визначають за формулою</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4"/>
          <w:szCs w:val="24"/>
          <w:lang w:val="uk-UA"/>
        </w:rPr>
      </w:pPr>
      <w:r>
        <w:rPr>
          <w:rFonts w:ascii="Times New Roman CYR" w:hAnsi="Times New Roman CYR" w:cs="Times New Roman CYR"/>
          <w:color w:val="FF0000"/>
          <w:sz w:val="24"/>
          <w:szCs w:val="24"/>
          <w:lang w:val="uk-UA"/>
        </w:rPr>
        <w:t>K</w:t>
      </w:r>
      <w:r>
        <w:rPr>
          <w:rFonts w:ascii="Times New Roman CYR" w:hAnsi="Times New Roman CYR" w:cs="Times New Roman CYR"/>
          <w:color w:val="FF0000"/>
          <w:sz w:val="24"/>
          <w:szCs w:val="24"/>
          <w:vertAlign w:val="subscript"/>
          <w:lang w:val="uk-UA"/>
        </w:rPr>
        <w:t>k </w:t>
      </w:r>
      <w:r>
        <w:rPr>
          <w:rFonts w:ascii="Times New Roman CYR" w:hAnsi="Times New Roman CYR" w:cs="Times New Roman CYR"/>
          <w:color w:val="FF0000"/>
          <w:sz w:val="24"/>
          <w:szCs w:val="24"/>
          <w:lang w:val="uk-UA"/>
        </w:rPr>
        <w:t xml:space="preserve">= XCK / 2,5 * </w:t>
      </w:r>
      <w:r>
        <w:rPr>
          <w:rFonts w:ascii="Times New Roman CYR" w:hAnsi="Times New Roman CYR" w:cs="Times New Roman CYR"/>
          <w:b/>
          <w:bCs/>
          <w:color w:val="FF0000"/>
          <w:sz w:val="24"/>
          <w:szCs w:val="24"/>
          <w:lang w:val="uk-UA"/>
        </w:rPr>
        <w:t xml:space="preserve">БСК </w:t>
      </w:r>
      <w:r>
        <w:rPr>
          <w:rFonts w:ascii="Times New Roman CYR" w:hAnsi="Times New Roman CYR" w:cs="Times New Roman CYR"/>
          <w:b/>
          <w:bCs/>
          <w:color w:val="FF0000"/>
          <w:sz w:val="24"/>
          <w:szCs w:val="24"/>
          <w:vertAlign w:val="subscript"/>
          <w:lang w:val="uk-UA"/>
        </w:rPr>
        <w:t>5</w:t>
      </w:r>
      <w:r>
        <w:rPr>
          <w:rFonts w:ascii="Times New Roman CYR" w:hAnsi="Times New Roman CYR" w:cs="Times New Roman CYR"/>
          <w:color w:val="FF0000"/>
          <w:sz w:val="24"/>
          <w:szCs w:val="24"/>
          <w:lang w:val="uk-UA"/>
        </w:rPr>
        <w:t>- 1</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ХСК - хімічне споживання кисню;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БСК</w:t>
      </w:r>
      <w:r>
        <w:rPr>
          <w:rFonts w:ascii="Times New Roman CYR" w:hAnsi="Times New Roman CYR" w:cs="Times New Roman CYR"/>
          <w:color w:val="000000"/>
          <w:sz w:val="28"/>
          <w:szCs w:val="28"/>
          <w:vertAlign w:val="subscript"/>
          <w:lang w:val="uk-UA"/>
        </w:rPr>
        <w:t>5</w:t>
      </w:r>
      <w:r>
        <w:rPr>
          <w:rFonts w:ascii="Times New Roman CYR" w:hAnsi="Times New Roman CYR" w:cs="Times New Roman CYR"/>
          <w:color w:val="000000"/>
          <w:sz w:val="28"/>
          <w:szCs w:val="28"/>
          <w:lang w:val="uk-UA"/>
        </w:rPr>
        <w:t xml:space="preserve"> - біохімічне споживання кисню протягом п’яти діб.</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51. </w:t>
      </w:r>
      <w:r>
        <w:rPr>
          <w:rFonts w:ascii="Times New Roman CYR" w:hAnsi="Times New Roman CYR" w:cs="Times New Roman CYR"/>
          <w:color w:val="000000"/>
          <w:sz w:val="28"/>
          <w:szCs w:val="28"/>
          <w:lang w:val="uk-UA"/>
        </w:rPr>
        <w:t>У разі скиду стічних вод з температурою вище ніж 40</w:t>
      </w:r>
      <w:r>
        <w:rPr>
          <w:rFonts w:ascii="Times New Roman CYR" w:hAnsi="Times New Roman CYR" w:cs="Times New Roman CYR"/>
          <w:color w:val="000000"/>
          <w:sz w:val="28"/>
          <w:szCs w:val="28"/>
          <w:vertAlign w:val="superscript"/>
          <w:lang w:val="uk-UA"/>
        </w:rPr>
        <w:t>о</w:t>
      </w:r>
      <w:r>
        <w:rPr>
          <w:rFonts w:ascii="Times New Roman CYR" w:hAnsi="Times New Roman CYR" w:cs="Times New Roman CYR"/>
          <w:color w:val="000000"/>
          <w:sz w:val="28"/>
          <w:szCs w:val="28"/>
          <w:lang w:val="uk-UA"/>
        </w:rPr>
        <w:t>С або скиду тільки мінеральних солей застосовується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52. </w:t>
      </w:r>
      <w:r>
        <w:rPr>
          <w:rFonts w:ascii="Times New Roman CYR" w:hAnsi="Times New Roman CYR" w:cs="Times New Roman CYR"/>
          <w:color w:val="000000"/>
          <w:sz w:val="28"/>
          <w:szCs w:val="28"/>
          <w:lang w:val="uk-UA"/>
        </w:rPr>
        <w:t>У разі виявлення факту порушення інших загальних вимог (скид конденсату, дощового та дренажного стоку при роздільній системі каналізації, скид речовин, заборонених до скидання до системи централізованого водовідведення, тощо) застосовується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=5.</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п. 53 розділу </w:t>
      </w:r>
      <w:r>
        <w:rPr>
          <w:rFonts w:ascii="Times New Roman" w:hAnsi="Times New Roman" w:cs="Times New Roman"/>
          <w:color w:val="FF0000"/>
          <w:sz w:val="28"/>
          <w:szCs w:val="28"/>
          <w:lang w:val="en-US"/>
        </w:rPr>
        <w:t>VII</w:t>
      </w:r>
      <w:r>
        <w:rPr>
          <w:rFonts w:ascii="Times New Roman CYR" w:hAnsi="Times New Roman CYR" w:cs="Times New Roman CYR"/>
          <w:color w:val="FF0000"/>
          <w:sz w:val="28"/>
          <w:szCs w:val="28"/>
          <w:lang w:val="uk-UA"/>
        </w:rPr>
        <w:t xml:space="preserve"> викладено в новій редакції відповідно до рішення ВК 17.06.2020р. № 442</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w:hAnsi="Times New Roman" w:cs="Times New Roman"/>
          <w:color w:val="000000"/>
          <w:sz w:val="28"/>
          <w:szCs w:val="28"/>
          <w:lang w:val="en-US"/>
        </w:rPr>
        <w:t xml:space="preserve">53. </w:t>
      </w:r>
      <w:r>
        <w:rPr>
          <w:rFonts w:ascii="Times New Roman CYR" w:hAnsi="Times New Roman CYR" w:cs="Times New Roman CYR"/>
          <w:color w:val="000000"/>
          <w:sz w:val="28"/>
          <w:szCs w:val="28"/>
          <w:lang w:val="uk-UA"/>
        </w:rPr>
        <w:t xml:space="preserve">У разі виявлення виробником під час контролю якості стічних вод, що скидають споживачі, перевищення фактичної концентрації одного виду </w:t>
      </w:r>
      <w:r>
        <w:rPr>
          <w:rFonts w:ascii="Times New Roman CYR" w:hAnsi="Times New Roman CYR" w:cs="Times New Roman CYR"/>
          <w:color w:val="000000"/>
          <w:sz w:val="28"/>
          <w:szCs w:val="28"/>
          <w:lang w:val="uk-UA"/>
        </w:rPr>
        <w:lastRenderedPageBreak/>
        <w:t>забруднення (C</w:t>
      </w:r>
      <w:r>
        <w:rPr>
          <w:rFonts w:ascii="Times New Roman CYR" w:hAnsi="Times New Roman CYR" w:cs="Times New Roman CYR"/>
          <w:color w:val="000000"/>
          <w:sz w:val="28"/>
          <w:szCs w:val="28"/>
          <w:vertAlign w:val="subscript"/>
          <w:lang w:val="uk-UA"/>
        </w:rPr>
        <w:t>f</w:t>
      </w:r>
      <w:r>
        <w:rPr>
          <w:rFonts w:ascii="Times New Roman CYR" w:hAnsi="Times New Roman CYR" w:cs="Times New Roman CYR"/>
          <w:color w:val="000000"/>
          <w:sz w:val="28"/>
          <w:szCs w:val="28"/>
          <w:lang w:val="uk-UA"/>
        </w:rPr>
        <w:t>) понад установлену допустимою концентрацією (ДК) коефіцієнт кратності (К</w:t>
      </w:r>
      <w:r>
        <w:rPr>
          <w:rFonts w:ascii="Times New Roman CYR" w:hAnsi="Times New Roman CYR" w:cs="Times New Roman CYR"/>
          <w:color w:val="000000"/>
          <w:sz w:val="28"/>
          <w:szCs w:val="28"/>
          <w:vertAlign w:val="subscript"/>
          <w:lang w:val="uk-UA"/>
        </w:rPr>
        <w:t>к</w:t>
      </w:r>
      <w:r>
        <w:rPr>
          <w:rFonts w:ascii="Times New Roman CYR" w:hAnsi="Times New Roman CYR" w:cs="Times New Roman CYR"/>
          <w:color w:val="000000"/>
          <w:sz w:val="28"/>
          <w:szCs w:val="28"/>
          <w:lang w:val="uk-UA"/>
        </w:rPr>
        <w:t>) для розрахунку плати за скид понаднормативних забруднень визначають за формулою</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u w:val="single"/>
          <w:lang w:val="uk-UA"/>
        </w:rPr>
        <w:t>K</w:t>
      </w:r>
      <w:r>
        <w:rPr>
          <w:rFonts w:ascii="Times New Roman CYR" w:hAnsi="Times New Roman CYR" w:cs="Times New Roman CYR"/>
          <w:color w:val="000000"/>
          <w:sz w:val="28"/>
          <w:szCs w:val="28"/>
          <w:u w:val="single"/>
          <w:vertAlign w:val="subscript"/>
          <w:lang w:val="uk-UA"/>
        </w:rPr>
        <w:t>k</w:t>
      </w:r>
      <w:r>
        <w:rPr>
          <w:rFonts w:ascii="Times New Roman CYR" w:hAnsi="Times New Roman CYR" w:cs="Times New Roman CYR"/>
          <w:color w:val="000000"/>
          <w:sz w:val="28"/>
          <w:szCs w:val="28"/>
          <w:u w:val="single"/>
          <w:lang w:val="uk-UA"/>
        </w:rPr>
        <w:t xml:space="preserve"> = C</w:t>
      </w:r>
      <w:r>
        <w:rPr>
          <w:rFonts w:ascii="Times New Roman CYR" w:hAnsi="Times New Roman CYR" w:cs="Times New Roman CYR"/>
          <w:color w:val="000000"/>
          <w:sz w:val="28"/>
          <w:szCs w:val="28"/>
          <w:u w:val="single"/>
          <w:vertAlign w:val="subscript"/>
          <w:lang w:val="uk-UA"/>
        </w:rPr>
        <w:t>f</w:t>
      </w:r>
      <w:r>
        <w:rPr>
          <w:rFonts w:ascii="Times New Roman CYR" w:hAnsi="Times New Roman CYR" w:cs="Times New Roman CYR"/>
          <w:color w:val="000000"/>
          <w:sz w:val="28"/>
          <w:szCs w:val="28"/>
          <w:u w:val="single"/>
          <w:lang w:val="uk-UA"/>
        </w:rPr>
        <w:t xml:space="preserve"> / ДК - 1</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У разі укладення договору про приймання понаднормативно забруднених стічних вод розрахунок плати визначається з врахуванням  встановленого відсотку нарахування (В) за формулою</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u w:val="single"/>
          <w:lang w:val="uk-UA"/>
        </w:rPr>
        <w:t>K</w:t>
      </w:r>
      <w:r>
        <w:rPr>
          <w:rFonts w:ascii="Times New Roman CYR" w:hAnsi="Times New Roman CYR" w:cs="Times New Roman CYR"/>
          <w:color w:val="000000"/>
          <w:sz w:val="28"/>
          <w:szCs w:val="28"/>
          <w:u w:val="single"/>
          <w:vertAlign w:val="subscript"/>
          <w:lang w:val="uk-UA"/>
        </w:rPr>
        <w:t>k</w:t>
      </w:r>
      <w:r>
        <w:rPr>
          <w:rFonts w:ascii="Times New Roman CYR" w:hAnsi="Times New Roman CYR" w:cs="Times New Roman CYR"/>
          <w:color w:val="000000"/>
          <w:sz w:val="28"/>
          <w:szCs w:val="28"/>
          <w:u w:val="single"/>
          <w:lang w:val="uk-UA"/>
        </w:rPr>
        <w:t xml:space="preserve"> = (C</w:t>
      </w:r>
      <w:r>
        <w:rPr>
          <w:rFonts w:ascii="Times New Roman CYR" w:hAnsi="Times New Roman CYR" w:cs="Times New Roman CYR"/>
          <w:color w:val="000000"/>
          <w:sz w:val="28"/>
          <w:szCs w:val="28"/>
          <w:u w:val="single"/>
          <w:vertAlign w:val="subscript"/>
          <w:lang w:val="uk-UA"/>
        </w:rPr>
        <w:t>f</w:t>
      </w:r>
      <w:r>
        <w:rPr>
          <w:rFonts w:ascii="Times New Roman CYR" w:hAnsi="Times New Roman CYR" w:cs="Times New Roman CYR"/>
          <w:color w:val="000000"/>
          <w:sz w:val="28"/>
          <w:szCs w:val="28"/>
          <w:u w:val="single"/>
          <w:lang w:val="uk-UA"/>
        </w:rPr>
        <w:t>  / ДК - 1) * В</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t>У разі виявлення виробником під час контролю якості стічних вод, що скидають споживачі, перевищення фактичної концентрації одного виду забруднення (C</w:t>
      </w:r>
      <w:r>
        <w:rPr>
          <w:rFonts w:ascii="Times New Roman CYR" w:hAnsi="Times New Roman CYR" w:cs="Times New Roman CYR"/>
          <w:color w:val="000000"/>
          <w:sz w:val="28"/>
          <w:szCs w:val="28"/>
          <w:vertAlign w:val="subscript"/>
          <w:lang w:val="uk-UA"/>
        </w:rPr>
        <w:t>f</w:t>
      </w:r>
      <w:r>
        <w:rPr>
          <w:rFonts w:ascii="Times New Roman CYR" w:hAnsi="Times New Roman CYR" w:cs="Times New Roman CYR"/>
          <w:color w:val="000000"/>
          <w:sz w:val="28"/>
          <w:szCs w:val="28"/>
          <w:lang w:val="uk-UA"/>
        </w:rPr>
        <w:t>) понад тимчасово погоджені концентрації забруднюючих речовин (ТДК) коефіцієнт кратності (К</w:t>
      </w:r>
      <w:r>
        <w:rPr>
          <w:rFonts w:ascii="Times New Roman CYR" w:hAnsi="Times New Roman CYR" w:cs="Times New Roman CYR"/>
          <w:color w:val="000000"/>
          <w:sz w:val="28"/>
          <w:szCs w:val="28"/>
          <w:vertAlign w:val="subscript"/>
          <w:lang w:val="uk-UA"/>
        </w:rPr>
        <w:t>к</w:t>
      </w:r>
      <w:r>
        <w:rPr>
          <w:rFonts w:ascii="Times New Roman CYR" w:hAnsi="Times New Roman CYR" w:cs="Times New Roman CYR"/>
          <w:color w:val="000000"/>
          <w:sz w:val="28"/>
          <w:szCs w:val="28"/>
          <w:lang w:val="uk-UA"/>
        </w:rPr>
        <w:t>) для розрахунку плати за скид понаднормативних забруднень визначають за формулою</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color w:val="000000"/>
          <w:sz w:val="28"/>
          <w:szCs w:val="28"/>
          <w:u w:val="single"/>
          <w:lang w:val="uk-UA"/>
        </w:rPr>
        <w:t>K</w:t>
      </w:r>
      <w:r>
        <w:rPr>
          <w:rFonts w:ascii="Times New Roman CYR" w:hAnsi="Times New Roman CYR" w:cs="Times New Roman CYR"/>
          <w:color w:val="000000"/>
          <w:sz w:val="28"/>
          <w:szCs w:val="28"/>
          <w:u w:val="single"/>
          <w:vertAlign w:val="subscript"/>
          <w:lang w:val="uk-UA"/>
        </w:rPr>
        <w:t>k </w:t>
      </w:r>
      <w:r>
        <w:rPr>
          <w:rFonts w:ascii="Times New Roman CYR" w:hAnsi="Times New Roman CYR" w:cs="Times New Roman CYR"/>
          <w:color w:val="000000"/>
          <w:sz w:val="28"/>
          <w:szCs w:val="28"/>
          <w:u w:val="single"/>
          <w:lang w:val="uk-UA"/>
        </w:rPr>
        <w:t>= ((ТДК / ДК - 1) * В) + (C</w:t>
      </w:r>
      <w:r>
        <w:rPr>
          <w:rFonts w:ascii="Times New Roman CYR" w:hAnsi="Times New Roman CYR" w:cs="Times New Roman CYR"/>
          <w:color w:val="000000"/>
          <w:sz w:val="28"/>
          <w:szCs w:val="28"/>
          <w:u w:val="single"/>
          <w:vertAlign w:val="subscript"/>
          <w:lang w:val="uk-UA"/>
        </w:rPr>
        <w:t>f</w:t>
      </w:r>
      <w:r>
        <w:rPr>
          <w:rFonts w:ascii="Times New Roman CYR" w:hAnsi="Times New Roman CYR" w:cs="Times New Roman CYR"/>
          <w:color w:val="000000"/>
          <w:sz w:val="28"/>
          <w:szCs w:val="28"/>
          <w:u w:val="single"/>
          <w:lang w:val="uk-UA"/>
        </w:rPr>
        <w:t xml:space="preserve"> / ТДК — 1)</w:t>
      </w:r>
    </w:p>
    <w:p w:rsidR="00DD390F" w:rsidRDefault="00DD390F" w:rsidP="00DD390F">
      <w:pPr>
        <w:keepNext/>
        <w:autoSpaceDE w:val="0"/>
        <w:autoSpaceDN w:val="0"/>
        <w:adjustRightInd w:val="0"/>
        <w:spacing w:after="0" w:line="240" w:lineRule="auto"/>
        <w:ind w:firstLine="709"/>
        <w:jc w:val="both"/>
        <w:rPr>
          <w:rFonts w:ascii="Times New Roman CYR" w:hAnsi="Times New Roman CYR" w:cs="Times New Roman CYR"/>
          <w:sz w:val="24"/>
          <w:szCs w:val="24"/>
          <w:lang w:val="uk-UA"/>
        </w:rPr>
      </w:pPr>
      <w:r>
        <w:rPr>
          <w:rFonts w:ascii="Times New Roman CYR" w:hAnsi="Times New Roman CYR" w:cs="Times New Roman CYR"/>
          <w:color w:val="000000"/>
          <w:sz w:val="28"/>
          <w:szCs w:val="28"/>
          <w:lang w:val="uk-UA"/>
        </w:rPr>
        <w:t>Коефіцієнт кратності при перевищенні ДК однієї речовини не може перевищувати 5, крім випадків, передбачених пунктами 48, 49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54. </w:t>
      </w:r>
      <w:r>
        <w:rPr>
          <w:rFonts w:ascii="Times New Roman CYR" w:hAnsi="Times New Roman CYR" w:cs="Times New Roman CYR"/>
          <w:color w:val="000000"/>
          <w:sz w:val="28"/>
          <w:szCs w:val="28"/>
          <w:lang w:val="uk-UA"/>
        </w:rPr>
        <w:t>Якщо виробником встановлено факт скиду споживачем токсичних або радіоактивних забруднень, приймання яких до системи централізованого водовідведення виробника не було обумовлено договором, коефіцієнт кратності К</w:t>
      </w:r>
      <w:r>
        <w:rPr>
          <w:rFonts w:ascii="Times New Roman CYR" w:hAnsi="Times New Roman CYR" w:cs="Times New Roman CYR"/>
          <w:color w:val="000000"/>
          <w:sz w:val="28"/>
          <w:szCs w:val="28"/>
          <w:vertAlign w:val="subscript"/>
          <w:lang w:val="uk-UA"/>
        </w:rPr>
        <w:t>к</w:t>
      </w:r>
      <w:r>
        <w:rPr>
          <w:rFonts w:ascii="Times New Roman CYR" w:hAnsi="Times New Roman CYR" w:cs="Times New Roman CYR"/>
          <w:color w:val="000000"/>
          <w:sz w:val="28"/>
          <w:szCs w:val="28"/>
          <w:lang w:val="uk-UA"/>
        </w:rPr>
        <w:t>=5.</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55. </w:t>
      </w:r>
      <w:r>
        <w:rPr>
          <w:rFonts w:ascii="Times New Roman CYR" w:hAnsi="Times New Roman CYR" w:cs="Times New Roman CYR"/>
          <w:color w:val="000000"/>
          <w:sz w:val="28"/>
          <w:szCs w:val="28"/>
          <w:lang w:val="uk-UA"/>
        </w:rPr>
        <w:t>За наявності будь-яких інших порушень Споживачем вимог цих Правил застосовується коефіцієнт кратності К</w:t>
      </w:r>
      <w:r>
        <w:rPr>
          <w:rFonts w:ascii="Times New Roman CYR" w:hAnsi="Times New Roman CYR" w:cs="Times New Roman CYR"/>
          <w:color w:val="000000"/>
          <w:sz w:val="28"/>
          <w:szCs w:val="28"/>
          <w:vertAlign w:val="subscript"/>
          <w:lang w:val="uk-UA"/>
        </w:rPr>
        <w:t>к</w:t>
      </w:r>
      <w:r>
        <w:rPr>
          <w:rFonts w:ascii="Times New Roman CYR" w:hAnsi="Times New Roman CYR" w:cs="Times New Roman CYR"/>
          <w:color w:val="000000"/>
          <w:sz w:val="28"/>
          <w:szCs w:val="28"/>
          <w:lang w:val="uk-UA"/>
        </w:rPr>
        <w:t>=2.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56. </w:t>
      </w:r>
      <w:r>
        <w:rPr>
          <w:rFonts w:ascii="Times New Roman CYR" w:hAnsi="Times New Roman CYR" w:cs="Times New Roman CYR"/>
          <w:color w:val="000000"/>
          <w:sz w:val="28"/>
          <w:szCs w:val="28"/>
          <w:lang w:val="uk-UA"/>
        </w:rPr>
        <w:t>Якщо виробником встановлено факт одночасного скиду до системи централізованого водовідведення кількох забруднень у концентраціях, що перевищують ДК, коефіцієнт кратності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 xml:space="preserve"> визначають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K</w:t>
      </w:r>
      <w:r>
        <w:rPr>
          <w:rFonts w:ascii="Times New Roman" w:hAnsi="Times New Roman" w:cs="Times New Roman"/>
          <w:color w:val="000000"/>
          <w:sz w:val="28"/>
          <w:szCs w:val="28"/>
          <w:vertAlign w:val="subscript"/>
          <w:lang w:val="en-US"/>
        </w:rPr>
        <w:t>k</w:t>
      </w:r>
      <w:r>
        <w:rPr>
          <w:rFonts w:ascii="Times New Roman" w:hAnsi="Times New Roman" w:cs="Times New Roman"/>
          <w:color w:val="000000"/>
          <w:sz w:val="28"/>
          <w:szCs w:val="28"/>
          <w:lang w:val="en-US"/>
        </w:rPr>
        <w:t xml:space="preserve"> = ∑</w:t>
      </w:r>
      <w:r>
        <w:rPr>
          <w:rFonts w:ascii="Times New Roman" w:hAnsi="Times New Roman" w:cs="Times New Roman"/>
          <w:color w:val="000000"/>
          <w:sz w:val="28"/>
          <w:szCs w:val="28"/>
          <w:vertAlign w:val="superscript"/>
          <w:lang w:val="en-US"/>
        </w:rPr>
        <w:t>n</w:t>
      </w:r>
      <w:r>
        <w:rPr>
          <w:rFonts w:ascii="Times New Roman" w:hAnsi="Times New Roman" w:cs="Times New Roman"/>
          <w:color w:val="000000"/>
          <w:sz w:val="28"/>
          <w:szCs w:val="28"/>
          <w:vertAlign w:val="subscript"/>
          <w:lang w:val="en-US"/>
        </w:rPr>
        <w:t>i=1</w:t>
      </w:r>
      <w:r>
        <w:rPr>
          <w:rFonts w:ascii="Times New Roman" w:hAnsi="Times New Roman" w:cs="Times New Roman"/>
          <w:color w:val="000000"/>
          <w:sz w:val="28"/>
          <w:szCs w:val="28"/>
          <w:lang w:val="en-US"/>
        </w:rPr>
        <w:t xml:space="preserve"> ((C</w:t>
      </w:r>
      <w:r>
        <w:rPr>
          <w:rFonts w:ascii="Times New Roman" w:hAnsi="Times New Roman" w:cs="Times New Roman"/>
          <w:color w:val="000000"/>
          <w:sz w:val="28"/>
          <w:szCs w:val="28"/>
          <w:vertAlign w:val="subscript"/>
          <w:lang w:val="en-US"/>
        </w:rPr>
        <w:t>fi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ДК</w:t>
      </w:r>
      <w:r>
        <w:rPr>
          <w:rFonts w:ascii="Times New Roman CYR" w:hAnsi="Times New Roman CYR" w:cs="Times New Roman CYR"/>
          <w:color w:val="000000"/>
          <w:sz w:val="28"/>
          <w:szCs w:val="28"/>
          <w:vertAlign w:val="subscript"/>
          <w:lang w:val="uk-UA"/>
        </w:rPr>
        <w:t>і</w:t>
      </w:r>
      <w:r>
        <w:rPr>
          <w:rFonts w:ascii="Times New Roman CYR" w:hAnsi="Times New Roman CYR" w:cs="Times New Roman CYR"/>
          <w:color w:val="000000"/>
          <w:sz w:val="28"/>
          <w:szCs w:val="28"/>
          <w:lang w:val="uk-UA"/>
        </w:rPr>
        <w:t>) / ДК</w:t>
      </w:r>
      <w:r>
        <w:rPr>
          <w:rFonts w:ascii="Times New Roman CYR" w:hAnsi="Times New Roman CYR" w:cs="Times New Roman CYR"/>
          <w:color w:val="000000"/>
          <w:sz w:val="28"/>
          <w:szCs w:val="28"/>
          <w:vertAlign w:val="subscript"/>
          <w:lang w:val="uk-UA"/>
        </w:rPr>
        <w:t>і</w:t>
      </w:r>
      <w:r>
        <w:rPr>
          <w:rFonts w:ascii="Times New Roman CYR" w:hAnsi="Times New Roman CYR" w:cs="Times New Roman CYR"/>
          <w:color w:val="000000"/>
          <w:sz w:val="28"/>
          <w:szCs w:val="28"/>
          <w:lang w:val="uk-UA"/>
        </w:rPr>
        <w:t>)</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C</w:t>
      </w:r>
      <w:r>
        <w:rPr>
          <w:rFonts w:ascii="Times New Roman" w:hAnsi="Times New Roman" w:cs="Times New Roman"/>
          <w:color w:val="000000"/>
          <w:sz w:val="28"/>
          <w:szCs w:val="28"/>
          <w:vertAlign w:val="subscript"/>
          <w:lang w:val="en-US"/>
        </w:rPr>
        <w:t>fi</w:t>
      </w:r>
      <w:r>
        <w:rPr>
          <w:rFonts w:ascii="Times New Roman" w:hAnsi="Times New Roman" w:cs="Times New Roman"/>
          <w:color w:val="000000"/>
          <w:sz w:val="28"/>
          <w:szCs w:val="28"/>
          <w:lang w:val="en-US"/>
        </w:rPr>
        <w:t xml:space="preserve"> - </w:t>
      </w:r>
      <w:r>
        <w:rPr>
          <w:rFonts w:ascii="Times New Roman CYR" w:hAnsi="Times New Roman CYR" w:cs="Times New Roman CYR"/>
          <w:color w:val="000000"/>
          <w:sz w:val="28"/>
          <w:szCs w:val="28"/>
          <w:lang w:val="uk-UA"/>
        </w:rPr>
        <w:t>фактична концентрація в стічних водах споживача і-ої речовини;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ДК</w:t>
      </w:r>
      <w:r>
        <w:rPr>
          <w:rFonts w:ascii="Times New Roman CYR" w:hAnsi="Times New Roman CYR" w:cs="Times New Roman CYR"/>
          <w:color w:val="000000"/>
          <w:sz w:val="28"/>
          <w:szCs w:val="28"/>
          <w:vertAlign w:val="subscript"/>
          <w:lang w:val="uk-UA"/>
        </w:rPr>
        <w:t>і</w:t>
      </w:r>
      <w:r>
        <w:rPr>
          <w:rFonts w:ascii="Times New Roman CYR" w:hAnsi="Times New Roman CYR" w:cs="Times New Roman CYR"/>
          <w:color w:val="000000"/>
          <w:sz w:val="28"/>
          <w:szCs w:val="28"/>
          <w:lang w:val="uk-UA"/>
        </w:rPr>
        <w:t xml:space="preserve"> - допустима концентрація і-ої речовини.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Загальний коефіцієнт кратності з урахуванням перевищення допустимої концентрації кількох речовин та інших порушень не може бути більше ніж 10. Якщо за розрахунком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 xml:space="preserve"> більше ніж 10, приймають K</w:t>
      </w:r>
      <w:r>
        <w:rPr>
          <w:rFonts w:ascii="Times New Roman CYR" w:hAnsi="Times New Roman CYR" w:cs="Times New Roman CYR"/>
          <w:color w:val="000000"/>
          <w:sz w:val="28"/>
          <w:szCs w:val="28"/>
          <w:vertAlign w:val="subscript"/>
          <w:lang w:val="uk-UA"/>
        </w:rPr>
        <w:t>k</w:t>
      </w:r>
      <w:r>
        <w:rPr>
          <w:rFonts w:ascii="Times New Roman CYR" w:hAnsi="Times New Roman CYR" w:cs="Times New Roman CYR"/>
          <w:color w:val="000000"/>
          <w:sz w:val="28"/>
          <w:szCs w:val="28"/>
          <w:lang w:val="uk-UA"/>
        </w:rPr>
        <w:t xml:space="preserve"> = 10, крім випадків, передбачених пунктом 48 цих Правил.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57. </w:t>
      </w:r>
      <w:r>
        <w:rPr>
          <w:rFonts w:ascii="Times New Roman CYR" w:hAnsi="Times New Roman CYR" w:cs="Times New Roman CYR"/>
          <w:color w:val="000000"/>
          <w:sz w:val="28"/>
          <w:szCs w:val="28"/>
          <w:lang w:val="uk-UA"/>
        </w:rPr>
        <w:t>Плата за скид споживачем стічних вод із перевищенням ДК забруднюючих речовин, що встановлено аналізом контрольної проби та підтверджено актом, стягується за період від попереднього відбору контрольної проби, проведеного виробником, до дати зафіксованого порушення, але не більше дев’яноста днів. Підвищена плата стягується за весь обсяг стічних вод, скинутих споживачем за цей період з певного об’єкта.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58. </w:t>
      </w:r>
      <w:r>
        <w:rPr>
          <w:rFonts w:ascii="Times New Roman CYR" w:hAnsi="Times New Roman CYR" w:cs="Times New Roman CYR"/>
          <w:color w:val="000000"/>
          <w:sz w:val="28"/>
          <w:szCs w:val="28"/>
          <w:lang w:val="uk-UA"/>
        </w:rPr>
        <w:t xml:space="preserve">Плата за скид стічних вод до систем централізованого водовідведення у разі порушення вимог щодо якості і режиму їх скидання вноситься </w:t>
      </w:r>
      <w:r>
        <w:rPr>
          <w:rFonts w:ascii="Times New Roman CYR" w:hAnsi="Times New Roman CYR" w:cs="Times New Roman CYR"/>
          <w:color w:val="000000"/>
          <w:sz w:val="28"/>
          <w:szCs w:val="28"/>
          <w:lang w:val="uk-UA"/>
        </w:rPr>
        <w:lastRenderedPageBreak/>
        <w:t>споживачем на рахунок виробника у порядку та в строки, що встановлені для оплати послуг з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59. </w:t>
      </w:r>
      <w:r>
        <w:rPr>
          <w:rFonts w:ascii="Times New Roman CYR" w:hAnsi="Times New Roman CYR" w:cs="Times New Roman CYR"/>
          <w:color w:val="000000"/>
          <w:sz w:val="28"/>
          <w:szCs w:val="28"/>
          <w:lang w:val="uk-UA"/>
        </w:rPr>
        <w:t>За додаткову кількість стічних вод, що надходить до систем централізованого водовідведення виробника у період дощів та сніготанення (далі — атмосферні стічні води) через люки каналізаційних колодязів та приймачі дощової каналізації на території споживача, останній сплачує згідно з вимогами Правил користування.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60. </w:t>
      </w:r>
      <w:r>
        <w:rPr>
          <w:rFonts w:ascii="Times New Roman CYR" w:hAnsi="Times New Roman CYR" w:cs="Times New Roman CYR"/>
          <w:color w:val="000000"/>
          <w:sz w:val="28"/>
          <w:szCs w:val="28"/>
          <w:lang w:val="uk-UA"/>
        </w:rPr>
        <w:t>За додаткову кількість атмосферних стічних вод сплачують усі споживачі, об'єкти яких знаходяться на території каналізування виробника. Споживачі, об'єкти яких знаходяться на території роздільної системи каналізування сплачують 20% розрахункового обсягу атмосферних опадів.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61. </w:t>
      </w:r>
      <w:r>
        <w:rPr>
          <w:rFonts w:ascii="Times New Roman CYR" w:hAnsi="Times New Roman CYR" w:cs="Times New Roman CYR"/>
          <w:color w:val="000000"/>
          <w:sz w:val="28"/>
          <w:szCs w:val="28"/>
          <w:lang w:val="uk-UA"/>
        </w:rPr>
        <w:t>Середньорічний об'єм атмосферних стічних вод (О), визначають за формулою</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О = 10 * h * к * F,</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де h - кількість опадів за розрахунковий місяць, мм;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к - загальний коефіцієнт стоку дощових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F - </w:t>
      </w:r>
      <w:r>
        <w:rPr>
          <w:rFonts w:ascii="Times New Roman CYR" w:hAnsi="Times New Roman CYR" w:cs="Times New Roman CYR"/>
          <w:color w:val="000000"/>
          <w:sz w:val="28"/>
          <w:szCs w:val="28"/>
          <w:lang w:val="uk-UA"/>
        </w:rPr>
        <w:t>загальна площа стоку дощових вод, га.</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w:hAnsi="Times New Roman" w:cs="Times New Roman"/>
          <w:b/>
          <w:bCs/>
          <w:color w:val="000000"/>
          <w:sz w:val="28"/>
          <w:szCs w:val="28"/>
          <w:lang w:val="en-US"/>
        </w:rPr>
        <w:t xml:space="preserve">VIII. </w:t>
      </w:r>
      <w:r>
        <w:rPr>
          <w:rFonts w:ascii="Times New Roman CYR" w:hAnsi="Times New Roman CYR" w:cs="Times New Roman CYR"/>
          <w:b/>
          <w:bCs/>
          <w:color w:val="000000"/>
          <w:sz w:val="28"/>
          <w:szCs w:val="28"/>
          <w:lang w:val="uk-UA"/>
        </w:rPr>
        <w:t>Порядок приймання стічних вод асенізаційним транспортом.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62. </w:t>
      </w:r>
      <w:r>
        <w:rPr>
          <w:rFonts w:ascii="Times New Roman CYR" w:hAnsi="Times New Roman CYR" w:cs="Times New Roman CYR"/>
          <w:color w:val="000000"/>
          <w:sz w:val="28"/>
          <w:szCs w:val="28"/>
          <w:lang w:val="uk-UA"/>
        </w:rPr>
        <w:t>Приймання до системи централізованого водовідведення стічних вод, які вивозяться асенізаційним транспортом від споживачів, здійснюється тільки на приймальну камеру другої лінії каналізаційних очисних споруд.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63. </w:t>
      </w:r>
      <w:r>
        <w:rPr>
          <w:rFonts w:ascii="Times New Roman CYR" w:hAnsi="Times New Roman CYR" w:cs="Times New Roman CYR"/>
          <w:color w:val="000000"/>
          <w:sz w:val="28"/>
          <w:szCs w:val="28"/>
          <w:lang w:val="uk-UA"/>
        </w:rPr>
        <w:t>Ці Правила поширюються на всіх споживачів, які не приєднані до системи централізованого водовідведення, та на всі види рідких відходів.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64. </w:t>
      </w:r>
      <w:r>
        <w:rPr>
          <w:rFonts w:ascii="Times New Roman CYR" w:hAnsi="Times New Roman CYR" w:cs="Times New Roman CYR"/>
          <w:color w:val="000000"/>
          <w:sz w:val="28"/>
          <w:szCs w:val="28"/>
          <w:lang w:val="uk-UA"/>
        </w:rPr>
        <w:t>Для збирання рідких відходів у споживачів, які не приєднані до системи централізованого водовідведення, влаштовуються дворові помийниці, які повинні мати водонепроникний вигріб та наземну частину з кришкою і гратою для відділення твердих фракцій. Для зручності очищення грат передня стінка помийниці повинна зніматися або відкриватися. Якщо присутні дворові убиральні, вигріб може бути спільним.</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65. </w:t>
      </w:r>
      <w:r>
        <w:rPr>
          <w:rFonts w:ascii="Times New Roman CYR" w:hAnsi="Times New Roman CYR" w:cs="Times New Roman CYR"/>
          <w:color w:val="000000"/>
          <w:sz w:val="28"/>
          <w:szCs w:val="28"/>
          <w:lang w:val="uk-UA"/>
        </w:rPr>
        <w:t>Стоки вигрібних ям не повинні містити великі механічні домішки і пісок. БСК</w:t>
      </w:r>
      <w:r>
        <w:rPr>
          <w:rFonts w:ascii="Times New Roman CYR" w:hAnsi="Times New Roman CYR" w:cs="Times New Roman CYR"/>
          <w:color w:val="000000"/>
          <w:sz w:val="28"/>
          <w:szCs w:val="28"/>
          <w:vertAlign w:val="subscript"/>
          <w:lang w:val="uk-UA"/>
        </w:rPr>
        <w:t>5</w:t>
      </w:r>
      <w:r>
        <w:rPr>
          <w:rFonts w:ascii="Times New Roman CYR" w:hAnsi="Times New Roman CYR" w:cs="Times New Roman CYR"/>
          <w:color w:val="000000"/>
          <w:sz w:val="28"/>
          <w:szCs w:val="28"/>
          <w:lang w:val="uk-UA"/>
        </w:rPr>
        <w:t xml:space="preserve"> не повинно перевищувати 1000 мг/л.</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66. </w:t>
      </w:r>
      <w:r>
        <w:rPr>
          <w:rFonts w:ascii="Times New Roman CYR" w:hAnsi="Times New Roman CYR" w:cs="Times New Roman CYR"/>
          <w:color w:val="000000"/>
          <w:sz w:val="28"/>
          <w:szCs w:val="28"/>
          <w:lang w:val="uk-UA"/>
        </w:rPr>
        <w:t>Глибина вигребу залежить від рівня ґрунтових вод, але не повинна бути більше 3 метрів. Не допускається наповнення вигребу більше, ніж до 0,35м від поверхні землі. Вигріб потрібно очищати по мірі його заповнення, але не рідше 1 разу на півроку.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67. </w:t>
      </w:r>
      <w:r>
        <w:rPr>
          <w:rFonts w:ascii="Times New Roman CYR" w:hAnsi="Times New Roman CYR" w:cs="Times New Roman CYR"/>
          <w:color w:val="000000"/>
          <w:sz w:val="28"/>
          <w:szCs w:val="28"/>
          <w:lang w:val="uk-UA"/>
        </w:rPr>
        <w:t>Неканалізовані убиральні та вигрібні ями повинні дезінфікуватися. Склад дезінфікуючого розчину повинен включати: хлорне вапно (10%), нафталізол (10%), креолін (5%), метасілікат натрію (10%), гіпохлорит натрію (3-5%), лізол (5%). Час контакту не менше 2 хвилин і не рідше 1 разу в півроку. Забороняється застосовувати сухе хлорне вапно (за винятком харчових об'єктів і медичних лікувально-профілактичних закладів).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68 </w:t>
      </w:r>
      <w:r>
        <w:rPr>
          <w:rFonts w:ascii="Times New Roman CYR" w:hAnsi="Times New Roman CYR" w:cs="Times New Roman CYR"/>
          <w:color w:val="000000"/>
          <w:sz w:val="28"/>
          <w:szCs w:val="28"/>
          <w:lang w:val="uk-UA"/>
        </w:rPr>
        <w:t>Скидати стічні води від вигрібних ям, використовуючи рельєф місцевості, забороняється.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69. </w:t>
      </w:r>
      <w:r>
        <w:rPr>
          <w:rFonts w:ascii="Times New Roman CYR" w:hAnsi="Times New Roman CYR" w:cs="Times New Roman CYR"/>
          <w:color w:val="000000"/>
          <w:sz w:val="28"/>
          <w:szCs w:val="28"/>
          <w:lang w:val="uk-UA"/>
        </w:rPr>
        <w:t>Забороняється скидати у вигрібні ями і на очисні споруди дощові і розталі води, осади шламонакопичувачів, жировловлювачів та нафтовловлювачів.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п. 70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70. </w:t>
      </w:r>
      <w:r>
        <w:rPr>
          <w:rFonts w:ascii="Times New Roman CYR" w:hAnsi="Times New Roman CYR" w:cs="Times New Roman CYR"/>
          <w:color w:val="000000"/>
          <w:sz w:val="28"/>
          <w:szCs w:val="28"/>
          <w:lang w:val="uk-UA"/>
        </w:rPr>
        <w:t>Перевезення рідких відходів до місця їхнього скидання здійснюється спеціалізованими організаціями, які мають право на здійснення такого виду діяльності та мають необхідні технічні можливості (далі — Перевізник).</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В п. 71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71. </w:t>
      </w:r>
      <w:r>
        <w:rPr>
          <w:rFonts w:ascii="Times New Roman CYR" w:hAnsi="Times New Roman CYR" w:cs="Times New Roman CYR"/>
          <w:color w:val="000000"/>
          <w:sz w:val="28"/>
          <w:szCs w:val="28"/>
          <w:lang w:val="uk-UA"/>
        </w:rPr>
        <w:t xml:space="preserve">Перевезення рідких відходів здійснюється спеціалізованими машинами, обладнаними терміналами автомобільної навігації із виведенням даних на центральний пункт диспетчеризації через GPS-пристрої. Тернопільська міська рада </w:t>
      </w:r>
      <w:r>
        <w:rPr>
          <w:rFonts w:ascii="Times New Roman CYR" w:hAnsi="Times New Roman CYR" w:cs="Times New Roman CYR"/>
          <w:color w:val="FF0000"/>
          <w:sz w:val="28"/>
          <w:szCs w:val="28"/>
          <w:lang w:val="uk-UA"/>
        </w:rPr>
        <w:t xml:space="preserve">вживає заходів щодо забезпечення </w:t>
      </w:r>
      <w:r>
        <w:rPr>
          <w:rFonts w:ascii="Times New Roman CYR" w:hAnsi="Times New Roman CYR" w:cs="Times New Roman CYR"/>
          <w:color w:val="000000"/>
          <w:sz w:val="28"/>
          <w:szCs w:val="28"/>
          <w:lang w:val="uk-UA"/>
        </w:rPr>
        <w:t>висвітлення роботи спеціалізованих машин за даними GPS-пристроїв у мережі інтернет. Перевізники зобов'язані забезпечувати постійну цілодобову роботу GPS-пристроїв.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п. 72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72. </w:t>
      </w:r>
      <w:r>
        <w:rPr>
          <w:rFonts w:ascii="Times New Roman CYR" w:hAnsi="Times New Roman CYR" w:cs="Times New Roman CYR"/>
          <w:color w:val="000000"/>
          <w:sz w:val="28"/>
          <w:szCs w:val="28"/>
          <w:lang w:val="uk-UA"/>
        </w:rPr>
        <w:t>Перевізник зобов</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lang w:val="uk-UA"/>
        </w:rPr>
        <w:t>язаний укласти з виробником договір про надання послуг з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п. 73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73. </w:t>
      </w:r>
      <w:r>
        <w:rPr>
          <w:rFonts w:ascii="Times New Roman CYR" w:hAnsi="Times New Roman CYR" w:cs="Times New Roman CYR"/>
          <w:color w:val="000000"/>
          <w:sz w:val="28"/>
          <w:szCs w:val="28"/>
          <w:lang w:val="uk-UA"/>
        </w:rPr>
        <w:t>Перевізник зобов</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lang w:val="uk-UA"/>
        </w:rPr>
        <w:t>язаний щомісячно до 5 числа місяця, наступного за звітним, надавати Відділу благоустрою та екології Управління житлово-комунального господарства, благоустрою та екології Тернопільської міської ради інформацію про абонентів, що користуються його послугами, дані про якісний склад і об</w:t>
      </w:r>
      <w:r>
        <w:rPr>
          <w:rFonts w:ascii="Times New Roman" w:hAnsi="Times New Roman" w:cs="Times New Roman"/>
          <w:color w:val="000000"/>
          <w:sz w:val="28"/>
          <w:szCs w:val="28"/>
          <w:lang w:val="en-US"/>
        </w:rPr>
        <w:t>'</w:t>
      </w:r>
      <w:r>
        <w:rPr>
          <w:rFonts w:ascii="Times New Roman CYR" w:hAnsi="Times New Roman CYR" w:cs="Times New Roman CYR"/>
          <w:color w:val="000000"/>
          <w:sz w:val="28"/>
          <w:szCs w:val="28"/>
          <w:lang w:val="uk-UA"/>
        </w:rPr>
        <w:t>єм їх стоків.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В п. 7</w:t>
      </w:r>
      <w:r>
        <w:rPr>
          <w:rFonts w:ascii="Times New Roman" w:hAnsi="Times New Roman" w:cs="Times New Roman"/>
          <w:color w:val="FF0000"/>
          <w:sz w:val="28"/>
          <w:szCs w:val="28"/>
          <w:lang w:val="en-US"/>
        </w:rPr>
        <w:t>4</w:t>
      </w:r>
      <w:r>
        <w:rPr>
          <w:rFonts w:ascii="Times New Roman CYR" w:hAnsi="Times New Roman CYR" w:cs="Times New Roman CYR"/>
          <w:color w:val="FF0000"/>
          <w:sz w:val="28"/>
          <w:szCs w:val="28"/>
          <w:lang w:val="uk-UA"/>
        </w:rPr>
        <w:t xml:space="preserve">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74. </w:t>
      </w:r>
      <w:r>
        <w:rPr>
          <w:rFonts w:ascii="Times New Roman CYR" w:hAnsi="Times New Roman CYR" w:cs="Times New Roman CYR"/>
          <w:color w:val="000000"/>
          <w:sz w:val="28"/>
          <w:szCs w:val="28"/>
          <w:lang w:val="uk-UA"/>
        </w:rPr>
        <w:t>Об'єм скинутих Перевізником стоків визначається за місткістю цистерни. При скиданні стічних вод асенізаційним транспортом застосовуються вимоги щодо якісного складу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rPr>
        <w:t xml:space="preserve">В абзац 2 </w:t>
      </w:r>
      <w:r>
        <w:rPr>
          <w:rFonts w:ascii="Times New Roman CYR" w:hAnsi="Times New Roman CYR" w:cs="Times New Roman CYR"/>
          <w:color w:val="FF0000"/>
          <w:sz w:val="28"/>
          <w:szCs w:val="28"/>
          <w:lang w:val="uk-UA"/>
        </w:rPr>
        <w:t xml:space="preserve"> п. 7</w:t>
      </w:r>
      <w:r>
        <w:rPr>
          <w:rFonts w:ascii="Times New Roman" w:hAnsi="Times New Roman" w:cs="Times New Roman"/>
          <w:color w:val="FF0000"/>
          <w:sz w:val="28"/>
          <w:szCs w:val="28"/>
          <w:lang w:val="en-US"/>
        </w:rPr>
        <w:t>4</w:t>
      </w:r>
      <w:r>
        <w:rPr>
          <w:rFonts w:ascii="Times New Roman CYR" w:hAnsi="Times New Roman CYR" w:cs="Times New Roman CYR"/>
          <w:color w:val="FF0000"/>
          <w:sz w:val="28"/>
          <w:szCs w:val="28"/>
          <w:lang w:val="uk-UA"/>
        </w:rPr>
        <w:t xml:space="preserve">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внесено зміни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FF0000"/>
          <w:sz w:val="28"/>
          <w:szCs w:val="28"/>
          <w:lang w:val="uk-UA"/>
        </w:rPr>
      </w:pPr>
      <w:r>
        <w:rPr>
          <w:rFonts w:ascii="Times New Roman CYR" w:hAnsi="Times New Roman CYR" w:cs="Times New Roman CYR"/>
          <w:color w:val="000000"/>
          <w:sz w:val="28"/>
          <w:szCs w:val="28"/>
          <w:lang w:val="uk-UA"/>
        </w:rPr>
        <w:t xml:space="preserve">Оплата проводиться відповідно до умов договору, але не пізніше 10 числа місяця, наступного за розрахунковим. </w:t>
      </w:r>
      <w:r>
        <w:rPr>
          <w:rFonts w:ascii="Times New Roman CYR" w:hAnsi="Times New Roman CYR" w:cs="Times New Roman CYR"/>
          <w:color w:val="FF0000"/>
          <w:sz w:val="28"/>
          <w:szCs w:val="28"/>
          <w:lang w:val="uk-UA"/>
        </w:rPr>
        <w:t>За відсутності аналізу якісного складу стічних вод, при проведенні розрахунків застосовується коефіцієнт кратності К</w:t>
      </w:r>
      <w:r>
        <w:rPr>
          <w:rFonts w:ascii="Times New Roman CYR" w:hAnsi="Times New Roman CYR" w:cs="Times New Roman CYR"/>
          <w:color w:val="FF0000"/>
          <w:sz w:val="28"/>
          <w:szCs w:val="28"/>
          <w:vertAlign w:val="subscript"/>
          <w:lang w:val="uk-UA"/>
        </w:rPr>
        <w:t>к</w:t>
      </w:r>
      <w:r>
        <w:rPr>
          <w:rFonts w:ascii="Times New Roman CYR" w:hAnsi="Times New Roman CYR" w:cs="Times New Roman CYR"/>
          <w:color w:val="FF0000"/>
          <w:sz w:val="28"/>
          <w:szCs w:val="28"/>
          <w:lang w:val="uk-UA"/>
        </w:rPr>
        <w:t>=3.</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FF0000"/>
          <w:sz w:val="28"/>
          <w:szCs w:val="28"/>
          <w:lang w:val="uk-UA"/>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FF0000"/>
          <w:sz w:val="28"/>
          <w:szCs w:val="28"/>
          <w:lang w:val="uk-UA"/>
        </w:rPr>
      </w:pPr>
      <w:r>
        <w:rPr>
          <w:rFonts w:ascii="Times New Roman CYR" w:hAnsi="Times New Roman CYR" w:cs="Times New Roman CYR"/>
          <w:color w:val="FF0000"/>
          <w:sz w:val="28"/>
          <w:szCs w:val="28"/>
          <w:lang w:val="uk-UA"/>
        </w:rPr>
        <w:lastRenderedPageBreak/>
        <w:t xml:space="preserve">п. 75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викладено в новій редакції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75. </w:t>
      </w:r>
      <w:r>
        <w:rPr>
          <w:rFonts w:ascii="Times New Roman CYR" w:hAnsi="Times New Roman CYR" w:cs="Times New Roman CYR"/>
          <w:color w:val="000000"/>
          <w:sz w:val="28"/>
          <w:szCs w:val="28"/>
          <w:lang w:val="uk-UA"/>
        </w:rPr>
        <w:t>Для вивозу рідких відходів між Перевізником і Абонентом укладається договір на відкачку та транспортування стічних вод.</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76. </w:t>
      </w:r>
      <w:r>
        <w:rPr>
          <w:rFonts w:ascii="Times New Roman CYR" w:hAnsi="Times New Roman CYR" w:cs="Times New Roman CYR"/>
          <w:color w:val="000000"/>
          <w:sz w:val="28"/>
          <w:szCs w:val="28"/>
          <w:lang w:val="uk-UA"/>
        </w:rPr>
        <w:t>Перевезення рідких відходів здійснюється тільки спеціалізованими машинами.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77. </w:t>
      </w:r>
      <w:r>
        <w:rPr>
          <w:rFonts w:ascii="Times New Roman CYR" w:hAnsi="Times New Roman CYR" w:cs="Times New Roman CYR"/>
          <w:color w:val="000000"/>
          <w:sz w:val="28"/>
          <w:szCs w:val="28"/>
          <w:lang w:val="uk-UA"/>
        </w:rPr>
        <w:t>У разі порушення Перевізником вимог цих Правил, він сплачує виробнику вартість послуг за приймання та очищення стічних вод з коефіцієнтом кратності К</w:t>
      </w:r>
      <w:r>
        <w:rPr>
          <w:rFonts w:ascii="Times New Roman CYR" w:hAnsi="Times New Roman CYR" w:cs="Times New Roman CYR"/>
          <w:color w:val="000000"/>
          <w:sz w:val="28"/>
          <w:szCs w:val="28"/>
          <w:vertAlign w:val="subscript"/>
          <w:lang w:val="uk-UA"/>
        </w:rPr>
        <w:t>к</w:t>
      </w:r>
      <w:r>
        <w:rPr>
          <w:rFonts w:ascii="Times New Roman CYR" w:hAnsi="Times New Roman CYR" w:cs="Times New Roman CYR"/>
          <w:color w:val="000000"/>
          <w:sz w:val="28"/>
          <w:szCs w:val="28"/>
          <w:lang w:val="uk-UA"/>
        </w:rPr>
        <w:t>=5.</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FF0000"/>
          <w:sz w:val="28"/>
          <w:szCs w:val="28"/>
          <w:lang w:val="uk-UA"/>
        </w:rPr>
        <w:t xml:space="preserve">п.78 розділу </w:t>
      </w:r>
      <w:r>
        <w:rPr>
          <w:rFonts w:ascii="Times New Roman" w:hAnsi="Times New Roman" w:cs="Times New Roman"/>
          <w:color w:val="FF0000"/>
          <w:sz w:val="28"/>
          <w:szCs w:val="28"/>
          <w:lang w:val="en-US"/>
        </w:rPr>
        <w:t>VIII</w:t>
      </w:r>
      <w:r>
        <w:rPr>
          <w:rFonts w:ascii="Times New Roman CYR" w:hAnsi="Times New Roman CYR" w:cs="Times New Roman CYR"/>
          <w:color w:val="FF0000"/>
          <w:sz w:val="28"/>
          <w:szCs w:val="28"/>
          <w:lang w:val="uk-UA"/>
        </w:rPr>
        <w:t xml:space="preserve"> виключено відповідно до рішення ВК від 17.06.2020р. № 442</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78. </w:t>
      </w:r>
      <w:r>
        <w:rPr>
          <w:rFonts w:ascii="Times New Roman CYR" w:hAnsi="Times New Roman CYR" w:cs="Times New Roman CYR"/>
          <w:color w:val="000000"/>
          <w:sz w:val="28"/>
          <w:szCs w:val="28"/>
          <w:lang w:val="uk-UA"/>
        </w:rPr>
        <w:t>Абоненти, які не приєднані до системи централізованого водовідведення, зобов'язані надавати виробнику копію Договору на відкачку та транспортування рідких відходів з Перевізником, а також до 10 числа місяця, наступного за звітним, подавати виробнику інформацію про об'єми вивезених стоків у звітному місяці.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У разі неподання Абонентом такої інформації, виробник проводить нарахування плати за водовідведення в обсязі спожитих послуг з водопостачання з усіх джерел водокористування.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Додаток 1</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ПЕРЕЛІК</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виробничих процесів, під час здійснення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w:t>
      </w:r>
    </w:p>
    <w:p w:rsidR="00DD390F" w:rsidRDefault="00DD390F" w:rsidP="00DD390F">
      <w:pPr>
        <w:autoSpaceDE w:val="0"/>
        <w:autoSpaceDN w:val="0"/>
        <w:adjustRightInd w:val="0"/>
        <w:spacing w:after="0" w:line="240" w:lineRule="auto"/>
        <w:ind w:firstLine="709"/>
        <w:jc w:val="both"/>
        <w:rPr>
          <w:rFonts w:ascii="Calibri" w:hAnsi="Calibri" w:cs="Calibri"/>
          <w:lang w:val="en-US"/>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Нафтопереробка, хімічний та органічний синтез, фармацевтичне виробництво.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Целюлозно-паперове і картонне виробництво.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Спиртове, дріжджове, кондитерське, крохмалепатокове, маслоробне виробництво, виробництво пива безалкогольного (включаючи солодове), переробка молока, риби, м'яса (включаючи скотобійні), фруктів і овочів.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Вирощування худоби та птиці, шкіряна промисловість.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Гальванічне виробництво.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Машинобудування і металообробка.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 </w:t>
      </w:r>
      <w:r>
        <w:rPr>
          <w:rFonts w:ascii="Times New Roman CYR" w:hAnsi="Times New Roman CYR" w:cs="Times New Roman CYR"/>
          <w:color w:val="000000"/>
          <w:sz w:val="28"/>
          <w:szCs w:val="28"/>
          <w:lang w:val="uk-UA"/>
        </w:rPr>
        <w:t>Металургія чорна та кольорова.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8. </w:t>
      </w:r>
      <w:r>
        <w:rPr>
          <w:rFonts w:ascii="Times New Roman CYR" w:hAnsi="Times New Roman CYR" w:cs="Times New Roman CYR"/>
          <w:color w:val="000000"/>
          <w:sz w:val="28"/>
          <w:szCs w:val="28"/>
          <w:lang w:val="uk-UA"/>
        </w:rPr>
        <w:t>Виробництво будівельних матеріалів і конструкцій, скла та скловиробів, керамічних виробів.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9. </w:t>
      </w:r>
      <w:r>
        <w:rPr>
          <w:rFonts w:ascii="Times New Roman CYR" w:hAnsi="Times New Roman CYR" w:cs="Times New Roman CYR"/>
          <w:color w:val="000000"/>
          <w:sz w:val="28"/>
          <w:szCs w:val="28"/>
          <w:lang w:val="uk-UA"/>
        </w:rPr>
        <w:t>Виробництво лакофарбових матеріалів, синтетичних поверхневоактивних речовин.</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10. </w:t>
      </w:r>
      <w:r>
        <w:rPr>
          <w:rFonts w:ascii="Times New Roman CYR" w:hAnsi="Times New Roman CYR" w:cs="Times New Roman CYR"/>
          <w:color w:val="000000"/>
          <w:sz w:val="28"/>
          <w:szCs w:val="28"/>
          <w:lang w:val="uk-UA"/>
        </w:rPr>
        <w:t>Обробка поверхонь, предметів чи продукції з використанням органічних розчинників.</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11. </w:t>
      </w:r>
      <w:r>
        <w:rPr>
          <w:rFonts w:ascii="Times New Roman CYR" w:hAnsi="Times New Roman CYR" w:cs="Times New Roman CYR"/>
          <w:color w:val="000000"/>
          <w:sz w:val="28"/>
          <w:szCs w:val="28"/>
          <w:lang w:val="uk-UA"/>
        </w:rPr>
        <w:t>Виробничі процеси, під час яких використовуються або утворюються такі речовини: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неемульговані жири, харчові відходи, нафтопродукти, кислоти і луги, а також їх розчини, іони важких металів, сполуки миш'яку і ртуті, вільний сірководень та вільні сульфід-іони, меркаптани, а також відновлені сірчані сполуки (сульфіти, тіосульфати, елементарна сірка), сірковуглець, ціановодень, ароматичні вуглеводні, органічні розчинники, летючі органічні сполуки (толуол, бензол, ацетон, метанол, бутанол, пропанол, їх ізомери і алкіл похідні), хлорорганічні сполуки, 2, 4, 6-трихлорфенол, дихлорметан, дихлоретан, пентахлорфенол, поліхлорбіфеніли (сума ПХБ) і поліхлортерфеніли (сума ПХТ), тетрахлоретилен, трихлоретилен, триетиламін, хлороформ (трихлорметан), тетрахлорметан, чотирихлористий вуглець, бензопірен, етилбензол (фенілетан), діоксини, синтетичні поверхнево активні речовини, що не піддаються біологічному окисненню, біологічно неокиснювані барвники натурального, штучного і синтетичного походження, біологічно резистентні пестициди, осідаючі мінеральні включення гідравлічною крупністю більше 2 мм/с, спливаючі речовини (включення) гравітаційною крупністю більше 20 мм/с, волокнисті включення, в тому числі пряжа, ворс, волосся, шерсть, пероактивний хлор більше 5 мг/дм</w:t>
      </w:r>
      <w:r>
        <w:rPr>
          <w:rFonts w:ascii="Times New Roman CYR" w:hAnsi="Times New Roman CYR" w:cs="Times New Roman CYR"/>
          <w:b/>
          <w:bCs/>
          <w:color w:val="000000"/>
          <w:sz w:val="28"/>
          <w:szCs w:val="28"/>
          <w:lang w:val="uk-UA"/>
        </w:rPr>
        <w:t>-3</w:t>
      </w:r>
      <w:r>
        <w:rPr>
          <w:rFonts w:ascii="Times New Roman CYR" w:hAnsi="Times New Roman CYR" w:cs="Times New Roman CYR"/>
          <w:color w:val="000000"/>
          <w:sz w:val="28"/>
          <w:szCs w:val="28"/>
          <w:lang w:val="uk-UA"/>
        </w:rPr>
        <w:t>, за винятком випадків введення на об'єкті водовідведення санітарного карантину, радіонукліди.</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Додаток 2</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ПЕРЕЛІК</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забруднюючих речовин, що заборонені до скидання до системи централізованого водовідведення</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Речовини, що здатні утворювати в системі централізованого водовідведення вибухонебезпечні, токсичні та (або) горючі гази, органічні розчинники, горючі і вибухонебезпечні речовини (нафта, бензин, гас, ацетон тощо) в концентраціях, що перевищують максимально допустимі концентрації забруднюючих речовин у стічних водах, дозволених до скидання в системи централізованого водовідведення, синтетичні і натуральні смоли, масла, лакофарбові матеріали та відходи, продукти і відходи нафтопереробки, органічного синтезу, мастильно-охолоджуючі рідини, вміст засобів і систем пожежогасіння (крім використання для гасіння загорянь).</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Розчини кислот з pH &lt; 5,0 і лугів з pH &gt; 10,0.</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3. </w:t>
      </w:r>
      <w:r>
        <w:rPr>
          <w:rFonts w:ascii="Times New Roman CYR" w:hAnsi="Times New Roman CYR" w:cs="Times New Roman CYR"/>
          <w:color w:val="000000"/>
          <w:sz w:val="28"/>
          <w:szCs w:val="28"/>
          <w:lang w:val="uk-UA"/>
        </w:rPr>
        <w:t>Погано пахучі та інші леткі речовини в кількості, що призводить до забруднення атмосфери робочої зони в каналізаційних насосних станціях, в інших виробничих приміщеннях системи водовідведення виробника, на території очисних споруд, понад встановлені для атмосфери робочої зони гранично допустимі концентрації.</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Радіоактивні речовини понад гранично допустимий рівень безпечного вмісту в навколишньому середовищі, що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та екологічної безпеки, речовини, які не можуть бути затримані в технологічному процесі очищення стічних вод очисними спорудами виробника, що мають підвищену токсичність, здатність накопичуватися в організмі людини, що відзначаються віддаленими біологічними ефектами та (або) утворюють небезпечні речовини під час трансформації у воді і в організмах людини і тварин, у тому числі моно- і поліциклічні хлорорганічні, фосфорорганічні, азоторганічні і сіркоорганічні речовини, біологічно жорсткі поверхнево активні речовини, отрутохімікати, сильнодіючі отруйні речовини в концентрації, що перевищує більше ніж у 4 рази мінімальну гранично допустиму концентрацію, що встановлена для цих речовин у воді водних об'єктів, медичні відходи класів Б, В, Г, епідеміологічно небезпечні бактеріальні та вірусні забруднення (за винятком речовин, скидання яких дозволено санітарно-епідеміологічними вимогами).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Концентровані маткові розчини та кубові залишки, гальванічні розчини (електроліти) як вихідні, так і відпрацьовані, осади (шлами) локальних очисних споруд, осади відстійників, пасток, фільтрів, відходи очищення повітря (пилогазоочисного обладнання), осади станцій технічної водопідготовки, в тому числі котелень, теплоелектростанцій, іонообмінні смоли, активоване вугілля, концентровані розчини регенерації систем водопідготовки, концентрат, що утворюється під час роботи установок очищення води з використанням мембранних технологій (зокрема зворотного осмосу), хімічні реактиви та реагенти.</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6. </w:t>
      </w:r>
      <w:r>
        <w:rPr>
          <w:rFonts w:ascii="Times New Roman CYR" w:hAnsi="Times New Roman CYR" w:cs="Times New Roman CYR"/>
          <w:color w:val="000000"/>
          <w:sz w:val="28"/>
          <w:szCs w:val="28"/>
          <w:lang w:val="uk-UA"/>
        </w:rPr>
        <w:t>Будь-які тверді відходи боєнь та переробки м'яса, канига, цільна кров, відходи обробки шкіри, відходи тваринництва та птахівництва, включаючи фекалії.</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7. </w:t>
      </w:r>
      <w:r>
        <w:rPr>
          <w:rFonts w:ascii="Times New Roman CYR" w:hAnsi="Times New Roman CYR" w:cs="Times New Roman CYR"/>
          <w:color w:val="000000"/>
          <w:sz w:val="28"/>
          <w:szCs w:val="28"/>
          <w:lang w:val="uk-UA"/>
        </w:rPr>
        <w:t>Тверді побутові відходи, сміття, що збирається під час сухого прибирання приміщень, будівельні матеріали, відходи і сміття, відпрацьований ґрунт і транспортуючі розчини від підземних прохідницьких робіт, ґрунт, зола, шлак, окалина, вапно, цемент та інші в'яжучі речовини, стружка, скло, пилоподібні частки обробки металів, скла, каменю та інші мінеральні матеріали, рослинні залишки і відходи (листя, трава, деревинні відходи, плодоовочеві відходи тощо), за винятком попередньо гомогенізованих плодоовочевих відходів у побуті.</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lastRenderedPageBreak/>
        <w:t xml:space="preserve">8. </w:t>
      </w:r>
      <w:r>
        <w:rPr>
          <w:rFonts w:ascii="Times New Roman CYR" w:hAnsi="Times New Roman CYR" w:cs="Times New Roman CYR"/>
          <w:color w:val="000000"/>
          <w:sz w:val="28"/>
          <w:szCs w:val="28"/>
          <w:lang w:val="uk-UA"/>
        </w:rPr>
        <w:t>Волокнисті матеріали (натуральні, штучні або синтетичні волокна, в тому числі волосся, вовна), тара, пакувальні матеріали та їх елементи, металева стружка, тирса, окалина, синтетичні матеріали (полімерні плівки, гранули, пилоподібні частинки, стружка тощо).</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9. </w:t>
      </w:r>
      <w:r>
        <w:rPr>
          <w:rFonts w:ascii="Times New Roman CYR" w:hAnsi="Times New Roman CYR" w:cs="Times New Roman CYR"/>
          <w:color w:val="000000"/>
          <w:sz w:val="28"/>
          <w:szCs w:val="28"/>
          <w:lang w:val="uk-UA"/>
        </w:rPr>
        <w:t>Біомаса харчових, фармацевтичних виробництв та інших біотехнологічних процесів у разі концентрації, що перевищує вимоги до речовин за хімічним споживанням кисню, харчова продукція як придатна, так і неліквідна, сировина для її виробництва, сироватка сирна, барда спиртова і дріжджова, пивна хмільова дробина.</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10. </w:t>
      </w:r>
      <w:r>
        <w:rPr>
          <w:rFonts w:ascii="Times New Roman CYR" w:hAnsi="Times New Roman CYR" w:cs="Times New Roman CYR"/>
          <w:color w:val="000000"/>
          <w:sz w:val="28"/>
          <w:szCs w:val="28"/>
          <w:lang w:val="uk-UA"/>
        </w:rPr>
        <w:t>Речовини з 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 затвердженого наказом Міністерства екології та природних ресурсів України від 06 лютого 2017 року № 45, зареєстрованого в Міністерстві юстиції України 20 лютого 2017 року за № 235/30103, які не увійшли до переліку речовин, що утворюються під час виробничих процесів, при здійсненні яких споживач повинен мати локальні очисні споруди для попереднього очищення стічних вод перед їх скиданням до системи централізованого водовідведення та очищення стічних вод, та переліку речовин, які не піддаються біологічній деструкції.</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Додаток 3</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ind w:firstLine="709"/>
        <w:jc w:val="right"/>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ДОПУСТИМИЙ ВМІСТ</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важких металів в осадах стічних вод, що можуть використовуватися як органічні добрива</w:t>
      </w:r>
    </w:p>
    <w:p w:rsidR="00DD390F" w:rsidRDefault="00DD390F" w:rsidP="00DD390F">
      <w:pPr>
        <w:autoSpaceDE w:val="0"/>
        <w:autoSpaceDN w:val="0"/>
        <w:adjustRightInd w:val="0"/>
        <w:spacing w:after="0" w:line="240" w:lineRule="auto"/>
        <w:ind w:firstLine="709"/>
        <w:jc w:val="both"/>
        <w:rPr>
          <w:rFonts w:ascii="Calibri" w:hAnsi="Calibri" w:cs="Calibri"/>
          <w:lang w:val="en-US"/>
        </w:rPr>
      </w:pPr>
    </w:p>
    <w:tbl>
      <w:tblPr>
        <w:tblW w:w="0" w:type="auto"/>
        <w:tblInd w:w="28" w:type="dxa"/>
        <w:tblLayout w:type="fixed"/>
        <w:tblCellMar>
          <w:left w:w="28" w:type="dxa"/>
          <w:right w:w="28" w:type="dxa"/>
        </w:tblCellMar>
        <w:tblLook w:val="0000"/>
      </w:tblPr>
      <w:tblGrid>
        <w:gridCol w:w="776"/>
        <w:gridCol w:w="2278"/>
        <w:gridCol w:w="3179"/>
        <w:gridCol w:w="3404"/>
      </w:tblGrid>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з/п</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Важкий метал</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Орієнтовна ефективність видалення важкого металу на КОС, К</w:t>
            </w:r>
            <w:r>
              <w:rPr>
                <w:rFonts w:ascii="Times New Roman CYR" w:hAnsi="Times New Roman CYR" w:cs="Times New Roman CYR"/>
                <w:b/>
                <w:bCs/>
                <w:color w:val="000000"/>
                <w:sz w:val="28"/>
                <w:szCs w:val="28"/>
                <w:lang w:val="uk-UA"/>
              </w:rPr>
              <w:t>в</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Максимально допустимий вміст важкого металу в осадах КОС, г/т сухої речовини</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Стронцій</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0,14</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Свинець</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750,0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Ртуть</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Кадмій</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Нікель</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Хром (3</w:t>
            </w:r>
            <w:r>
              <w:rPr>
                <w:rFonts w:ascii="Times New Roman CYR" w:hAnsi="Times New Roman CYR" w:cs="Times New Roman CYR"/>
                <w:b/>
                <w:bCs/>
                <w:color w:val="000000"/>
                <w:sz w:val="28"/>
                <w:szCs w:val="28"/>
                <w:lang w:val="uk-UA"/>
              </w:rPr>
              <w:t>+</w:t>
            </w:r>
            <w:r>
              <w:rPr>
                <w:rFonts w:ascii="Times New Roman CYR" w:hAnsi="Times New Roman CYR" w:cs="Times New Roman CYR"/>
                <w:color w:val="000000"/>
                <w:sz w:val="28"/>
                <w:szCs w:val="28"/>
                <w:lang w:val="uk-UA"/>
              </w:rPr>
              <w:t>)</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750,0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Марганець</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Цинк</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0,3</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Мідь</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Кобальт</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100,0</w:t>
            </w:r>
          </w:p>
        </w:tc>
      </w:tr>
      <w:tr w:rsidR="00DD390F">
        <w:tblPrEx>
          <w:tblCellMar>
            <w:top w:w="0" w:type="dxa"/>
            <w:bottom w:w="0" w:type="dxa"/>
          </w:tblCellMar>
        </w:tblPrEx>
        <w:trPr>
          <w:trHeight w:val="1"/>
        </w:trPr>
        <w:tc>
          <w:tcPr>
            <w:tcW w:w="776"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11</w:t>
            </w:r>
          </w:p>
        </w:tc>
        <w:tc>
          <w:tcPr>
            <w:tcW w:w="227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Залізо</w:t>
            </w:r>
          </w:p>
        </w:tc>
        <w:tc>
          <w:tcPr>
            <w:tcW w:w="317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340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25000,0</w:t>
            </w:r>
          </w:p>
        </w:tc>
      </w:tr>
    </w:tbl>
    <w:p w:rsidR="00DD390F" w:rsidRDefault="00DD390F" w:rsidP="00DD390F">
      <w:pPr>
        <w:autoSpaceDE w:val="0"/>
        <w:autoSpaceDN w:val="0"/>
        <w:adjustRightInd w:val="0"/>
        <w:spacing w:after="0" w:line="240" w:lineRule="auto"/>
        <w:ind w:firstLine="709"/>
        <w:jc w:val="both"/>
        <w:rPr>
          <w:rFonts w:ascii="Calibri" w:hAnsi="Calibri" w:cs="Calibri"/>
          <w:lang w:val="en-US"/>
        </w:rPr>
      </w:pP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Додаток 4</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ВИМОГИ</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складу та властивостей стічних вод, що скидаються до системи централізованого водовідведення, для безпечного їх відведення та очищення на КОС</w:t>
      </w:r>
    </w:p>
    <w:p w:rsidR="00DD390F" w:rsidRDefault="00DD390F" w:rsidP="00DD390F">
      <w:pPr>
        <w:autoSpaceDE w:val="0"/>
        <w:autoSpaceDN w:val="0"/>
        <w:adjustRightInd w:val="0"/>
        <w:spacing w:after="0" w:line="240" w:lineRule="auto"/>
        <w:ind w:firstLine="709"/>
        <w:jc w:val="both"/>
        <w:rPr>
          <w:rFonts w:ascii="Calibri" w:hAnsi="Calibri" w:cs="Calibri"/>
          <w:lang w:val="en-US"/>
        </w:rPr>
      </w:pPr>
    </w:p>
    <w:tbl>
      <w:tblPr>
        <w:tblW w:w="0" w:type="auto"/>
        <w:tblInd w:w="23" w:type="dxa"/>
        <w:tblLayout w:type="fixed"/>
        <w:tblCellMar>
          <w:left w:w="15" w:type="dxa"/>
          <w:right w:w="15" w:type="dxa"/>
        </w:tblCellMar>
        <w:tblLook w:val="0000"/>
      </w:tblPr>
      <w:tblGrid>
        <w:gridCol w:w="439"/>
        <w:gridCol w:w="4090"/>
        <w:gridCol w:w="1835"/>
        <w:gridCol w:w="2822"/>
      </w:tblGrid>
      <w:tr w:rsidR="00DD390F">
        <w:tblPrEx>
          <w:tblCellMar>
            <w:top w:w="0" w:type="dxa"/>
            <w:bottom w:w="0" w:type="dxa"/>
          </w:tblCellMar>
        </w:tblPrEx>
        <w:trPr>
          <w:trHeight w:val="1"/>
        </w:trPr>
        <w:tc>
          <w:tcPr>
            <w:tcW w:w="4529"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before="150" w:after="150" w:line="240" w:lineRule="auto"/>
              <w:jc w:val="center"/>
              <w:rPr>
                <w:rFonts w:ascii="Calibri" w:hAnsi="Calibri" w:cs="Calibri"/>
                <w:lang w:val="en-US"/>
              </w:rPr>
            </w:pPr>
            <w:r>
              <w:rPr>
                <w:rFonts w:ascii="Times New Roman CYR" w:hAnsi="Times New Roman CYR" w:cs="Times New Roman CYR"/>
                <w:sz w:val="24"/>
                <w:szCs w:val="24"/>
                <w:lang w:val="uk-UA"/>
              </w:rPr>
              <w:t>Показники якості стічних вод</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before="150" w:after="150" w:line="240" w:lineRule="auto"/>
              <w:jc w:val="center"/>
              <w:rPr>
                <w:rFonts w:ascii="Calibri" w:hAnsi="Calibri" w:cs="Calibri"/>
                <w:lang w:val="en-US"/>
              </w:rPr>
            </w:pPr>
            <w:r>
              <w:rPr>
                <w:rFonts w:ascii="Times New Roman CYR" w:hAnsi="Times New Roman CYR" w:cs="Times New Roman CYR"/>
                <w:sz w:val="24"/>
                <w:szCs w:val="24"/>
                <w:lang w:val="uk-UA"/>
              </w:rPr>
              <w:t>Одиниця виміру</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Встановлене значення </w:t>
            </w:r>
          </w:p>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 xml:space="preserve">ДК </w:t>
            </w:r>
          </w:p>
        </w:tc>
      </w:tr>
      <w:tr w:rsidR="00DD390F">
        <w:tblPrEx>
          <w:tblCellMar>
            <w:top w:w="0" w:type="dxa"/>
            <w:bottom w:w="0" w:type="dxa"/>
          </w:tblCellMar>
        </w:tblPrEx>
        <w:trPr>
          <w:trHeight w:val="20"/>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1</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2</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7</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Реакція середовища (pH)</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од.</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6,5 - 9,0</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2</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Температура</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°C</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+40</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3</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БСК</w:t>
            </w:r>
            <w:r>
              <w:rPr>
                <w:rFonts w:ascii="Times New Roman CYR" w:hAnsi="Times New Roman CYR" w:cs="Times New Roman CYR"/>
                <w:sz w:val="24"/>
                <w:szCs w:val="24"/>
                <w:vertAlign w:val="subscript"/>
                <w:lang w:val="uk-UA"/>
              </w:rPr>
              <w:t>5</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311,7</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4</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ХСК</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667,1</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5</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Співвідношення ХСК:БСК</w:t>
            </w:r>
            <w:r>
              <w:rPr>
                <w:rFonts w:ascii="Times New Roman CYR" w:hAnsi="Times New Roman CYR" w:cs="Times New Roman CYR"/>
                <w:sz w:val="24"/>
                <w:szCs w:val="24"/>
                <w:vertAlign w:val="subscript"/>
                <w:lang w:val="uk-UA"/>
              </w:rPr>
              <w:t>5</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&lt;2,5</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6</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Завислі речовини та речовини, що спливають</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282,9</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7</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Азот амонійний</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26,71</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8</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Нітрити</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0,98</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9</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Нітрати</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11,73</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10</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Фосфати</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6,29</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11</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Нафта та нафтопродукти</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1,43</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12</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Хлориди (Cl-)</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350</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13</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Сульфати (SO</w:t>
            </w:r>
            <w:r>
              <w:rPr>
                <w:rFonts w:ascii="Times New Roman CYR" w:hAnsi="Times New Roman CYR" w:cs="Times New Roman CYR"/>
                <w:sz w:val="24"/>
                <w:szCs w:val="24"/>
                <w:vertAlign w:val="subscript"/>
                <w:lang w:val="uk-UA"/>
              </w:rPr>
              <w:t>4</w:t>
            </w:r>
            <w:r>
              <w:rPr>
                <w:rFonts w:ascii="Times New Roman CYR" w:hAnsi="Times New Roman CYR" w:cs="Times New Roman CYR"/>
                <w:sz w:val="24"/>
                <w:szCs w:val="24"/>
                <w:vertAlign w:val="superscript"/>
                <w:lang w:val="uk-UA"/>
              </w:rPr>
              <w:t>-2-</w:t>
            </w:r>
            <w:r>
              <w:rPr>
                <w:rFonts w:ascii="Times New Roman CYR" w:hAnsi="Times New Roman CYR" w:cs="Times New Roman CYR"/>
                <w:sz w:val="24"/>
                <w:szCs w:val="24"/>
                <w:lang w:val="uk-UA"/>
              </w:rPr>
              <w:t>)</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371,5</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14</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СПАР аніонні</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0,35</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15</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Залізо (Fe)</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highlight w:val="white"/>
                <w:lang w:val="en-US"/>
              </w:rPr>
              <w:t>1,37</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16</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Нікель</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0,5</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17</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Хром (3</w:t>
            </w:r>
            <w:r>
              <w:rPr>
                <w:rFonts w:ascii="Times New Roman CYR" w:hAnsi="Times New Roman CYR" w:cs="Times New Roman CYR"/>
                <w:sz w:val="24"/>
                <w:szCs w:val="24"/>
                <w:vertAlign w:val="superscript"/>
                <w:lang w:val="uk-UA"/>
              </w:rPr>
              <w:t>+</w:t>
            </w:r>
            <w:r>
              <w:rPr>
                <w:rFonts w:ascii="Times New Roman CYR" w:hAnsi="Times New Roman CYR" w:cs="Times New Roman CYR"/>
                <w:sz w:val="24"/>
                <w:szCs w:val="24"/>
                <w:lang w:val="uk-UA"/>
              </w:rPr>
              <w:t>)</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2,5</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18</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Цинк</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r>
      <w:tr w:rsidR="00DD390F">
        <w:tblPrEx>
          <w:tblCellMar>
            <w:top w:w="0" w:type="dxa"/>
            <w:bottom w:w="0" w:type="dxa"/>
          </w:tblCellMar>
        </w:tblPrEx>
        <w:trPr>
          <w:trHeight w:val="227"/>
        </w:trPr>
        <w:tc>
          <w:tcPr>
            <w:tcW w:w="439"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312" w:lineRule="auto"/>
              <w:jc w:val="center"/>
              <w:rPr>
                <w:rFonts w:ascii="Calibri" w:hAnsi="Calibri" w:cs="Calibri"/>
                <w:lang w:val="en-US"/>
              </w:rPr>
            </w:pPr>
            <w:r>
              <w:rPr>
                <w:rFonts w:ascii="Times New Roman" w:hAnsi="Times New Roman" w:cs="Times New Roman"/>
                <w:sz w:val="24"/>
                <w:szCs w:val="24"/>
                <w:lang w:val="en-US"/>
              </w:rPr>
              <w:t>19</w:t>
            </w:r>
          </w:p>
        </w:tc>
        <w:tc>
          <w:tcPr>
            <w:tcW w:w="4090"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4"/>
                <w:szCs w:val="24"/>
                <w:lang w:val="uk-UA"/>
              </w:rPr>
              <w:t>Мідь</w:t>
            </w:r>
          </w:p>
        </w:tc>
        <w:tc>
          <w:tcPr>
            <w:tcW w:w="1835"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lang w:val="uk-UA"/>
              </w:rPr>
              <w:t>мг/дм</w:t>
            </w:r>
            <w:r>
              <w:rPr>
                <w:rFonts w:ascii="Times New Roman CYR" w:hAnsi="Times New Roman CYR" w:cs="Times New Roman CYR"/>
                <w:sz w:val="24"/>
                <w:szCs w:val="24"/>
                <w:vertAlign w:val="superscript"/>
                <w:lang w:val="uk-UA"/>
              </w:rPr>
              <w:t>-3</w:t>
            </w:r>
          </w:p>
        </w:tc>
        <w:tc>
          <w:tcPr>
            <w:tcW w:w="282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D390F" w:rsidRDefault="00DD390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0,5</w:t>
            </w:r>
          </w:p>
        </w:tc>
      </w:tr>
    </w:tbl>
    <w:p w:rsidR="00DD390F" w:rsidRDefault="00DD390F" w:rsidP="00DD390F">
      <w:pPr>
        <w:autoSpaceDE w:val="0"/>
        <w:autoSpaceDN w:val="0"/>
        <w:adjustRightInd w:val="0"/>
        <w:spacing w:after="0" w:line="240" w:lineRule="auto"/>
        <w:rPr>
          <w:rFonts w:ascii="Calibri" w:hAnsi="Calibri" w:cs="Calibri"/>
          <w:lang w:val="en-US"/>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Ці показники зростають відповідно до вмісту зазначених солей у воді місцевого водопроводу.</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Додаток 5</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lastRenderedPageBreak/>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ind w:firstLine="709"/>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ДОПУСТИМІ ВЕЛИЧИНИ</w:t>
      </w:r>
    </w:p>
    <w:p w:rsidR="00DD390F" w:rsidRDefault="00DD390F" w:rsidP="00DD390F">
      <w:pPr>
        <w:autoSpaceDE w:val="0"/>
        <w:autoSpaceDN w:val="0"/>
        <w:adjustRightInd w:val="0"/>
        <w:spacing w:after="0" w:line="240" w:lineRule="auto"/>
        <w:ind w:firstLine="709"/>
        <w:jc w:val="center"/>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показників якості стічних вод та ефективність видалення забруднень на спорудах біологічного очищення</w:t>
      </w:r>
    </w:p>
    <w:p w:rsidR="00DD390F" w:rsidRDefault="00DD390F" w:rsidP="00DD390F">
      <w:pPr>
        <w:autoSpaceDE w:val="0"/>
        <w:autoSpaceDN w:val="0"/>
        <w:adjustRightInd w:val="0"/>
        <w:spacing w:after="0" w:line="240" w:lineRule="auto"/>
        <w:ind w:firstLine="709"/>
        <w:jc w:val="both"/>
        <w:rPr>
          <w:rFonts w:ascii="Calibri" w:hAnsi="Calibri" w:cs="Calibri"/>
          <w:lang w:val="en-US"/>
        </w:rPr>
      </w:pPr>
    </w:p>
    <w:tbl>
      <w:tblPr>
        <w:tblW w:w="0" w:type="auto"/>
        <w:tblInd w:w="28" w:type="dxa"/>
        <w:tblLayout w:type="fixed"/>
        <w:tblCellMar>
          <w:left w:w="28" w:type="dxa"/>
          <w:right w:w="28" w:type="dxa"/>
        </w:tblCellMar>
        <w:tblLook w:val="0000"/>
      </w:tblPr>
      <w:tblGrid>
        <w:gridCol w:w="584"/>
        <w:gridCol w:w="3027"/>
        <w:gridCol w:w="1613"/>
        <w:gridCol w:w="1619"/>
        <w:gridCol w:w="1477"/>
        <w:gridCol w:w="1318"/>
      </w:tblGrid>
      <w:tr w:rsidR="00DD390F">
        <w:tblPrEx>
          <w:tblCellMar>
            <w:top w:w="0" w:type="dxa"/>
            <w:bottom w:w="0" w:type="dxa"/>
          </w:tblCellMar>
        </w:tblPrEx>
        <w:trPr>
          <w:trHeight w:val="836"/>
        </w:trPr>
        <w:tc>
          <w:tcPr>
            <w:tcW w:w="584"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 xml:space="preserve">№ </w:t>
            </w:r>
            <w:r>
              <w:rPr>
                <w:rFonts w:ascii="Times New Roman CYR" w:hAnsi="Times New Roman CYR" w:cs="Times New Roman CYR"/>
                <w:color w:val="000000"/>
                <w:sz w:val="28"/>
                <w:szCs w:val="28"/>
                <w:lang w:val="uk-UA"/>
              </w:rPr>
              <w:t>з/п</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Найменування речовини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ГДК забруднень у стічних водах, що надходять на споруди біологічного очищення (г/м-3)</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Орієнтовна ефективність видалення забруднень на спорудах біологічного очищення (у частках одиниці)</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Лімітуюча ознака шкідливості</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Клас небезпеки</w:t>
            </w:r>
          </w:p>
        </w:tc>
      </w:tr>
      <w:tr w:rsidR="00DD390F">
        <w:tblPrEx>
          <w:tblCellMar>
            <w:top w:w="0" w:type="dxa"/>
            <w:bottom w:w="0" w:type="dxa"/>
          </w:tblCellMar>
        </w:tblPrEx>
        <w:trPr>
          <w:trHeight w:val="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Азот амонійний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0,2-0,6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Акрилова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Акрилонітрил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Алкіларилсульфонати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Алкілбензолсульфонати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Аміни С7-С9</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Аміни С10-С15</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Аміни С16-С20</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Алюміній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Арсен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Ацетальдегід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Ацетон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Барій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Бензин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Бензойна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0,60</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Бензопірен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Бутилацетат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Бутилакрелат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 xml:space="preserve">Бутиловий спирт </w:t>
            </w:r>
            <w:r>
              <w:rPr>
                <w:rFonts w:ascii="Times New Roman CYR" w:hAnsi="Times New Roman CYR" w:cs="Times New Roman CYR"/>
                <w:color w:val="000000"/>
                <w:sz w:val="28"/>
                <w:szCs w:val="28"/>
                <w:lang w:val="uk-UA"/>
              </w:rPr>
              <w:lastRenderedPageBreak/>
              <w:t>нормальний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0,35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21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Вінілацетат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Вирівнювач 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0,3</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Гідразингідрат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Гідрохінон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0,2</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Гліказин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Гліцерин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Дибутилфталат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0,2</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Диметилфенілкарбинол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Дибутилацетамід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Діетаноламід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Діетаноламін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Діетиламін солянокислий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Діетиленгліколь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Залізо (загальне)</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Жири рослинні і тваринні-1</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0,7</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Закріплювач ДЦМ</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Закріплювач ДЦУ</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Закріплювач У-2</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0,7</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Ізобутиловий спирт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Кадмій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Капролактам</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Карбоксиметилцелюлоза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 БСК</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Кобальт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Ксилол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Барвники сірчисті</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Барвники синтетичні (кислотні)</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Крезоли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Кротоновий альдегід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Латекс ЛМФ</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Лудигол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0,7</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51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Малеїнова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Марганець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Масляна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Мідь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Метазин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Метанол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Метилметакрилат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Метилстирол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Метилетилкетон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Моноетаноламін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Молібден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Нафта та нафтопродукти-2</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Нікель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Нітрати (за NO3)</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Нітрити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3,3</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Олово</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Поліакриламід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Полівініловий спирт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69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Полівінілацетатна емульсія</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0,23</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Пропіловий спирт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Резорцин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Ртуть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0,005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Свинець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Селен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Сечовина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 БСК</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Сірководень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Сірковуглець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Синтетичні поверхнево активні речовини (СПАР) аніонні-3</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79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СПАР неіоногенні-3</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Стирол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81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Стронцій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26</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Сульфіди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Тіосечовина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Титан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Толуол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0,6</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Трилон Б</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Трикрезолфосфат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Триетаноламін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0,47</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89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Оцтова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Оцтово-етиловий ефір</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Фенол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0,95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Формальдегід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Фосфати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Фталева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Хром (тривалентний)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Хром (шестивалентний)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0,5</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Ціаніди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0,7</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Цинк</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0,3</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заг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99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Етанол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Етиленгліколь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0,8</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Етилхлоргідрин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9638" w:type="dxa"/>
            <w:gridSpan w:val="6"/>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Речовини, які не піддаються біологічній деструкції-4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Анізол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Ацетофенон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Гексахлорбензол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Гексаген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Гексахлоран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Гексаметилендіамін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2,3-</w:t>
            </w:r>
            <w:r>
              <w:rPr>
                <w:rFonts w:ascii="Times New Roman CYR" w:hAnsi="Times New Roman CYR" w:cs="Times New Roman CYR"/>
                <w:color w:val="000000"/>
                <w:sz w:val="28"/>
                <w:szCs w:val="28"/>
                <w:lang w:val="uk-UA"/>
              </w:rPr>
              <w:t>дихлор-1,4-нафтохінон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109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Диметилдихлорвініл- фосфат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ДДТ (технічний)</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Діетиланілін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112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Діетилртуть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Діетиловий ефір малеїнової кислоти</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Дихлоранілін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Дихлоргідрин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Дихлоретан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Діетилдитіофосфорна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119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Діетиловий ефір</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Ізопропіламін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Ізопрен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Карбофос</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Меркаптодіетиламін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Метафос</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Метилнітрофос</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Натрій-5</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Нітробензол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Нітрохлорбензол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129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Пентаеритрит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Петролатум</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61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Пікринова кислота</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Пірогалол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Поліхлорпінен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Поліетиленімін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Пропіл 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Сульфати-5</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500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Тетраетилсвинець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139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Трифторхлорпропан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Триетиламін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Тетрахлоргептан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Тетрахлорнонан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lastRenderedPageBreak/>
              <w:t>143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Тетрахлорпентан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Тетрахлорпропан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Тетрахлорундекан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Тетрахлоретан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Тіофен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Тіофос</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149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Трибутилфосфат</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Трихлорбензол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Фенілендіамін (n)</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Фозалон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Фосфамід</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154</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Фурфурол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155</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Хлориди 5</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350</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156</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Хлорбензол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3</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157</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Хлоропрен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158</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Циклогексан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159</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Циклогексанол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160</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Циклогексаноксин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161</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Циклогексан</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01"/>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162</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Чотирихлористий вуглець</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с-т</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2</w:t>
            </w:r>
          </w:p>
        </w:tc>
      </w:tr>
      <w:tr w:rsidR="00DD390F">
        <w:tblPrEx>
          <w:tblCellMar>
            <w:top w:w="0" w:type="dxa"/>
            <w:bottom w:w="0" w:type="dxa"/>
          </w:tblCellMar>
        </w:tblPrEx>
        <w:trPr>
          <w:trHeight w:val="416"/>
        </w:trPr>
        <w:tc>
          <w:tcPr>
            <w:tcW w:w="58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163</w:t>
            </w:r>
          </w:p>
        </w:tc>
        <w:tc>
          <w:tcPr>
            <w:tcW w:w="302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Етилбензол</w:t>
            </w:r>
          </w:p>
        </w:tc>
        <w:tc>
          <w:tcPr>
            <w:tcW w:w="1613"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619"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CYR" w:hAnsi="Times New Roman CYR" w:cs="Times New Roman CYR"/>
                <w:color w:val="000000"/>
                <w:sz w:val="28"/>
                <w:szCs w:val="28"/>
                <w:lang w:val="uk-UA"/>
              </w:rPr>
              <w:t>орг</w:t>
            </w:r>
          </w:p>
        </w:tc>
        <w:tc>
          <w:tcPr>
            <w:tcW w:w="1318" w:type="dxa"/>
            <w:tcBorders>
              <w:top w:val="single" w:sz="2" w:space="0" w:color="000000"/>
              <w:left w:val="single" w:sz="2" w:space="0" w:color="000000"/>
              <w:bottom w:val="single" w:sz="2" w:space="0" w:color="000000"/>
              <w:right w:val="single" w:sz="2" w:space="0" w:color="000000"/>
            </w:tcBorders>
            <w:shd w:val="clear" w:color="000000" w:fill="FFFFFF"/>
          </w:tcPr>
          <w:p w:rsidR="00DD390F" w:rsidRDefault="00DD390F">
            <w:pPr>
              <w:autoSpaceDE w:val="0"/>
              <w:autoSpaceDN w:val="0"/>
              <w:adjustRightInd w:val="0"/>
              <w:spacing w:after="0" w:line="240" w:lineRule="auto"/>
              <w:jc w:val="both"/>
              <w:rPr>
                <w:rFonts w:ascii="Calibri" w:hAnsi="Calibri" w:cs="Calibri"/>
                <w:lang w:val="en-US"/>
              </w:rPr>
            </w:pPr>
            <w:r>
              <w:rPr>
                <w:rFonts w:ascii="Times New Roman" w:hAnsi="Times New Roman" w:cs="Times New Roman"/>
                <w:color w:val="000000"/>
                <w:sz w:val="28"/>
                <w:szCs w:val="28"/>
                <w:lang w:val="en-US"/>
              </w:rPr>
              <w:t>4</w:t>
            </w:r>
          </w:p>
        </w:tc>
      </w:tr>
    </w:tbl>
    <w:p w:rsidR="00DD390F" w:rsidRDefault="00DD390F" w:rsidP="00DD390F">
      <w:pPr>
        <w:autoSpaceDE w:val="0"/>
        <w:autoSpaceDN w:val="0"/>
        <w:adjustRightInd w:val="0"/>
        <w:spacing w:after="0" w:line="240" w:lineRule="auto"/>
        <w:ind w:firstLine="709"/>
        <w:jc w:val="both"/>
        <w:rPr>
          <w:rFonts w:ascii="Calibri" w:hAnsi="Calibri" w:cs="Calibri"/>
          <w:lang w:val="en-US"/>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-1 </w:t>
      </w:r>
      <w:r>
        <w:rPr>
          <w:rFonts w:ascii="Times New Roman CYR" w:hAnsi="Times New Roman CYR" w:cs="Times New Roman CYR"/>
          <w:color w:val="000000"/>
          <w:sz w:val="28"/>
          <w:szCs w:val="28"/>
          <w:lang w:val="uk-UA"/>
        </w:rPr>
        <w:t>Вміст жирів у стічних водах, які надходять на біофільтри, допускають не більше 10 г/м-3.</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-2 </w:t>
      </w:r>
      <w:r>
        <w:rPr>
          <w:rFonts w:ascii="Times New Roman CYR" w:hAnsi="Times New Roman CYR" w:cs="Times New Roman CYR"/>
          <w:color w:val="000000"/>
          <w:sz w:val="28"/>
          <w:szCs w:val="28"/>
          <w:lang w:val="uk-UA"/>
        </w:rPr>
        <w:t>Нафтопродукти - малополярні та неполярні речовини, які розчиняються у гексані. Вміст нафти та нафтопродуктів у стічних водах, які надходять на біофільтри, допускають не більше 5 г/м-3.</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-3 </w:t>
      </w:r>
      <w:r>
        <w:rPr>
          <w:rFonts w:ascii="Times New Roman CYR" w:hAnsi="Times New Roman CYR" w:cs="Times New Roman CYR"/>
          <w:color w:val="000000"/>
          <w:sz w:val="28"/>
          <w:szCs w:val="28"/>
          <w:lang w:val="uk-UA"/>
        </w:rPr>
        <w:t>За наявності у стічних водах суміші аніонних та неіоногенних ПАР їх загальна концентрація на спорудах біологічного очищення не повинна перевищувати 20 г/м-3.</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-4 </w:t>
      </w:r>
      <w:r>
        <w:rPr>
          <w:rFonts w:ascii="Times New Roman CYR" w:hAnsi="Times New Roman CYR" w:cs="Times New Roman CYR"/>
          <w:color w:val="000000"/>
          <w:sz w:val="28"/>
          <w:szCs w:val="28"/>
          <w:lang w:val="uk-UA"/>
        </w:rPr>
        <w:t>Для речовин, які не піддаються біологічній деструкції, гранична концентрація в стічних водах, що надходять до споруд біологічного очищення, не повинна перевищувати її ГДК у воді водного об'єкта, що використовується для господарсько-питного водопостачання чи рибогосподарських потреб.</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r>
        <w:rPr>
          <w:rFonts w:ascii="Times New Roman" w:hAnsi="Times New Roman" w:cs="Times New Roman"/>
          <w:color w:val="000000"/>
          <w:sz w:val="28"/>
          <w:szCs w:val="28"/>
          <w:lang w:val="en-US"/>
        </w:rPr>
        <w:t xml:space="preserve">-5 </w:t>
      </w:r>
      <w:r>
        <w:rPr>
          <w:rFonts w:ascii="Times New Roman CYR" w:hAnsi="Times New Roman CYR" w:cs="Times New Roman CYR"/>
          <w:color w:val="000000"/>
          <w:sz w:val="28"/>
          <w:szCs w:val="28"/>
          <w:lang w:val="uk-UA"/>
        </w:rPr>
        <w:t>Вміст цих речовин у воді, яка надходить на очисні споруди, зростає відповідно до їх вмісту у воді місцевого водопроводу.</w:t>
      </w: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ind w:firstLine="709"/>
        <w:jc w:val="both"/>
        <w:rPr>
          <w:rFonts w:ascii="Times New Roman CYR" w:hAnsi="Times New Roman CYR" w:cs="Times New Roman CYR"/>
          <w:color w:val="000000"/>
          <w:sz w:val="28"/>
          <w:szCs w:val="28"/>
          <w:lang w:val="uk-UA"/>
        </w:rPr>
      </w:pPr>
    </w:p>
    <w:p w:rsidR="00DD390F" w:rsidRDefault="00DD390F" w:rsidP="00DD390F">
      <w:pPr>
        <w:autoSpaceDE w:val="0"/>
        <w:autoSpaceDN w:val="0"/>
        <w:adjustRightInd w:val="0"/>
        <w:spacing w:after="0" w:line="240" w:lineRule="auto"/>
        <w:rPr>
          <w:rFonts w:ascii="Times New Roman" w:hAnsi="Times New Roman" w:cs="Times New Roman"/>
          <w:i/>
          <w:iCs/>
          <w:color w:val="FF0000"/>
          <w:sz w:val="24"/>
          <w:szCs w:val="24"/>
          <w:lang w:val="en-US"/>
        </w:rPr>
      </w:pPr>
      <w:r>
        <w:rPr>
          <w:rFonts w:ascii="Times New Roman CYR" w:hAnsi="Times New Roman CYR" w:cs="Times New Roman CYR"/>
          <w:i/>
          <w:iCs/>
          <w:color w:val="FF0000"/>
          <w:sz w:val="24"/>
          <w:szCs w:val="24"/>
          <w:lang w:val="uk-UA"/>
        </w:rPr>
        <w:t>Додаток 6 викладено в новій редакції відповідно до рішення ВК від 17.06.2020р. № 442</w:t>
      </w:r>
      <w:r>
        <w:rPr>
          <w:rFonts w:ascii="Times New Roman" w:hAnsi="Times New Roman" w:cs="Times New Roman"/>
          <w:i/>
          <w:iCs/>
          <w:color w:val="FF0000"/>
          <w:sz w:val="24"/>
          <w:szCs w:val="24"/>
          <w:lang w:val="en-US"/>
        </w:rPr>
        <w:t xml:space="preserve"> </w:t>
      </w:r>
    </w:p>
    <w:p w:rsidR="00DD390F" w:rsidRDefault="00DD390F" w:rsidP="00DD390F">
      <w:pPr>
        <w:autoSpaceDE w:val="0"/>
        <w:autoSpaceDN w:val="0"/>
        <w:adjustRightInd w:val="0"/>
        <w:spacing w:after="0" w:line="240" w:lineRule="auto"/>
        <w:jc w:val="right"/>
        <w:rPr>
          <w:rFonts w:ascii="Times New Roman CYR" w:hAnsi="Times New Roman CYR" w:cs="Times New Roman CYR"/>
          <w:b/>
          <w:bCs/>
          <w:i/>
          <w:iCs/>
          <w:color w:val="000000"/>
          <w:sz w:val="28"/>
          <w:szCs w:val="28"/>
          <w:lang w:val="uk-UA"/>
        </w:rPr>
      </w:pPr>
      <w:r>
        <w:rPr>
          <w:rFonts w:ascii="Times New Roman CYR" w:hAnsi="Times New Roman CYR" w:cs="Times New Roman CYR"/>
          <w:b/>
          <w:bCs/>
          <w:i/>
          <w:iCs/>
          <w:color w:val="000000"/>
          <w:sz w:val="28"/>
          <w:szCs w:val="28"/>
          <w:lang w:val="uk-UA"/>
        </w:rPr>
        <w:t>Додаток 6</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jc w:val="center"/>
        <w:rPr>
          <w:rFonts w:ascii="Calibri" w:hAnsi="Calibri" w:cs="Calibri"/>
          <w:lang w:val="en-US"/>
        </w:rPr>
      </w:pP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sz w:val="20"/>
          <w:szCs w:val="20"/>
          <w:lang w:val="uk-UA"/>
        </w:rPr>
      </w:pP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b/>
          <w:bCs/>
          <w:color w:val="00000A"/>
          <w:sz w:val="24"/>
          <w:szCs w:val="24"/>
          <w:lang w:val="uk-UA"/>
        </w:rPr>
        <w:lastRenderedPageBreak/>
        <w:t>КОМУНАЛЬНЕ ПІДПРИЄМСТВО “ТЕРНОПІЛЬВОДОКАНАЛ”</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м. Тернопіль                                                                                                              тел. 52 09 79</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b/>
          <w:bCs/>
          <w:i/>
          <w:iCs/>
          <w:color w:val="00000A"/>
          <w:sz w:val="24"/>
          <w:szCs w:val="24"/>
          <w:lang w:val="uk-UA"/>
        </w:rPr>
        <w:t>АКТ ВІДБОРУ ПРОБ СТІЧНИХ ВОД</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color w:val="00000A"/>
          <w:sz w:val="24"/>
          <w:szCs w:val="24"/>
          <w:lang w:val="uk-UA"/>
        </w:rPr>
      </w:pPr>
      <w:r>
        <w:rPr>
          <w:rFonts w:ascii="Times New Roman CYR" w:hAnsi="Times New Roman CYR" w:cs="Times New Roman CYR"/>
          <w:color w:val="00000A"/>
          <w:sz w:val="24"/>
          <w:szCs w:val="24"/>
          <w:lang w:val="uk-UA"/>
        </w:rPr>
        <w:t xml:space="preserve">№______ від _______________ 20__ р.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Нами, представниками  КП “Тернопільводоканал”,  лаборантом лабораторії водовідведення</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________________________________________________________________________________________________</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(посада, прізвище, ім’я, по батькові, телефон)</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в присутності уповноваженого представника підприємства_____________________________________________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________________________________________________________________________________________________</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(посада, прізвище, ім’я, по батькові, телефон)</w:t>
      </w:r>
    </w:p>
    <w:p w:rsidR="00DD390F" w:rsidRDefault="00DD390F" w:rsidP="00DD390F">
      <w:pPr>
        <w:keepNext/>
        <w:autoSpaceDE w:val="0"/>
        <w:autoSpaceDN w:val="0"/>
        <w:adjustRightInd w:val="0"/>
        <w:spacing w:after="0" w:line="240" w:lineRule="auto"/>
        <w:jc w:val="both"/>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з метою </w:t>
      </w:r>
      <w:r>
        <w:rPr>
          <w:rFonts w:ascii="Times New Roman CYR" w:hAnsi="Times New Roman CYR" w:cs="Times New Roman CYR"/>
          <w:i/>
          <w:iCs/>
          <w:color w:val="00000A"/>
          <w:sz w:val="24"/>
          <w:szCs w:val="24"/>
          <w:u w:val="single"/>
          <w:lang w:val="uk-UA"/>
        </w:rPr>
        <w:t>здійснення  контролю  за  якістю  стічних  вод, що  скидаються у  міську каналізаційну  мережу</w:t>
      </w:r>
      <w:r>
        <w:rPr>
          <w:rFonts w:ascii="Times New Roman CYR" w:hAnsi="Times New Roman CYR" w:cs="Times New Roman CYR"/>
          <w:i/>
          <w:iCs/>
          <w:color w:val="00000A"/>
          <w:sz w:val="24"/>
          <w:szCs w:val="24"/>
          <w:lang w:val="uk-UA"/>
        </w:rPr>
        <w:t>______</w:t>
      </w:r>
    </w:p>
    <w:p w:rsidR="00DD390F" w:rsidRDefault="00DD390F" w:rsidP="00DD390F">
      <w:pPr>
        <w:keepNext/>
        <w:autoSpaceDE w:val="0"/>
        <w:autoSpaceDN w:val="0"/>
        <w:adjustRightInd w:val="0"/>
        <w:spacing w:after="0" w:line="240" w:lineRule="auto"/>
        <w:jc w:val="both"/>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на виконання  </w:t>
      </w:r>
      <w:r>
        <w:rPr>
          <w:rFonts w:ascii="Times New Roman CYR" w:hAnsi="Times New Roman CYR" w:cs="Times New Roman CYR"/>
          <w:i/>
          <w:iCs/>
          <w:color w:val="00000A"/>
          <w:sz w:val="24"/>
          <w:szCs w:val="24"/>
          <w:u w:val="single"/>
          <w:lang w:val="uk-UA"/>
        </w:rPr>
        <w:t xml:space="preserve">вимог </w:t>
      </w:r>
      <w:r>
        <w:rPr>
          <w:rFonts w:ascii="Times New Roman CYR" w:hAnsi="Times New Roman CYR" w:cs="Times New Roman CYR"/>
          <w:i/>
          <w:iCs/>
          <w:color w:val="000000"/>
          <w:sz w:val="24"/>
          <w:szCs w:val="24"/>
          <w:u w:val="single"/>
          <w:lang w:val="uk-UA"/>
        </w:rPr>
        <w:t xml:space="preserve">Місцевих правил приймання стічних вод до систем централізованого водовідведення міста Тернопіль (громади) </w:t>
      </w:r>
      <w:r>
        <w:rPr>
          <w:rFonts w:ascii="Times New Roman CYR" w:hAnsi="Times New Roman CYR" w:cs="Times New Roman CYR"/>
          <w:i/>
          <w:iCs/>
          <w:color w:val="00000A"/>
          <w:sz w:val="24"/>
          <w:szCs w:val="24"/>
          <w:u w:val="single"/>
          <w:lang w:val="uk-UA"/>
        </w:rPr>
        <w:t>затверджених рішенням виконавчого комітету №211 «27» лютого  2019 р.</w:t>
      </w:r>
      <w:r>
        <w:rPr>
          <w:rFonts w:ascii="Times New Roman CYR" w:hAnsi="Times New Roman CYR" w:cs="Times New Roman CYR"/>
          <w:color w:val="00000A"/>
          <w:sz w:val="24"/>
          <w:szCs w:val="24"/>
          <w:lang w:val="uk-UA"/>
        </w:rPr>
        <w:t xml:space="preserve"> виконано відбір разових проб стічних вод:</w:t>
      </w:r>
    </w:p>
    <w:p w:rsidR="00DD390F" w:rsidRDefault="00DD390F" w:rsidP="00DD390F">
      <w:pPr>
        <w:keepNext/>
        <w:autoSpaceDE w:val="0"/>
        <w:autoSpaceDN w:val="0"/>
        <w:adjustRightInd w:val="0"/>
        <w:spacing w:after="0" w:line="240" w:lineRule="auto"/>
        <w:jc w:val="both"/>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_______________________________________________________________________________________________</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(назва підприємства,  адреса)</w:t>
      </w:r>
    </w:p>
    <w:p w:rsidR="00DD390F" w:rsidRDefault="00DD390F" w:rsidP="00DD390F">
      <w:pPr>
        <w:keepNext/>
        <w:tabs>
          <w:tab w:val="left" w:pos="720"/>
        </w:tabs>
        <w:autoSpaceDE w:val="0"/>
        <w:autoSpaceDN w:val="0"/>
        <w:adjustRightInd w:val="0"/>
        <w:spacing w:after="0" w:line="240" w:lineRule="auto"/>
        <w:ind w:left="1440" w:hanging="360"/>
        <w:rPr>
          <w:rFonts w:ascii="Times New Roman CYR" w:hAnsi="Times New Roman CYR" w:cs="Times New Roman CYR"/>
          <w:sz w:val="24"/>
          <w:szCs w:val="24"/>
          <w:lang w:val="uk-UA"/>
        </w:rPr>
      </w:pPr>
      <w:r>
        <w:rPr>
          <w:rFonts w:ascii="Symbol" w:hAnsi="Symbol" w:cs="Symbol"/>
          <w:color w:val="00000A"/>
          <w:sz w:val="20"/>
          <w:szCs w:val="20"/>
          <w:lang w:val="uk-UA"/>
        </w:rPr>
        <w:t></w:t>
      </w:r>
      <w:r>
        <w:rPr>
          <w:rFonts w:ascii="Symbol" w:hAnsi="Symbol" w:cs="Symbol"/>
          <w:color w:val="00000A"/>
          <w:sz w:val="20"/>
          <w:szCs w:val="20"/>
          <w:lang w:val="uk-UA"/>
        </w:rPr>
        <w:tab/>
      </w:r>
      <w:r>
        <w:rPr>
          <w:rFonts w:ascii="Times New Roman CYR" w:hAnsi="Times New Roman CYR" w:cs="Times New Roman CYR"/>
          <w:b/>
          <w:bCs/>
          <w:color w:val="00000A"/>
          <w:sz w:val="24"/>
          <w:szCs w:val="24"/>
          <w:lang w:val="uk-UA"/>
        </w:rPr>
        <w:t>Нормативні документи (НД), відповідно до вимог яких виконано</w:t>
      </w:r>
    </w:p>
    <w:p w:rsidR="00DD390F" w:rsidRDefault="00DD390F" w:rsidP="00DD390F">
      <w:pPr>
        <w:keepNext/>
        <w:autoSpaceDE w:val="0"/>
        <w:autoSpaceDN w:val="0"/>
        <w:adjustRightInd w:val="0"/>
        <w:spacing w:after="0" w:line="240" w:lineRule="auto"/>
        <w:ind w:left="36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Відбір проб:</w:t>
      </w:r>
    </w:p>
    <w:p w:rsidR="00DD390F" w:rsidRDefault="00DD390F" w:rsidP="00DD390F">
      <w:pPr>
        <w:keepNext/>
        <w:tabs>
          <w:tab w:val="left" w:pos="720"/>
        </w:tabs>
        <w:autoSpaceDE w:val="0"/>
        <w:autoSpaceDN w:val="0"/>
        <w:adjustRightInd w:val="0"/>
        <w:spacing w:after="0" w:line="240" w:lineRule="auto"/>
        <w:ind w:left="1440" w:hanging="360"/>
        <w:rPr>
          <w:rFonts w:ascii="Times New Roman CYR" w:hAnsi="Times New Roman CYR" w:cs="Times New Roman CYR"/>
          <w:sz w:val="24"/>
          <w:szCs w:val="24"/>
          <w:lang w:val="uk-UA"/>
        </w:rPr>
      </w:pPr>
      <w:r>
        <w:rPr>
          <w:rFonts w:ascii="Symbol" w:hAnsi="Symbol" w:cs="Symbol"/>
          <w:color w:val="00000A"/>
          <w:sz w:val="20"/>
          <w:szCs w:val="20"/>
          <w:lang w:val="uk-UA"/>
        </w:rPr>
        <w:t></w:t>
      </w:r>
      <w:r>
        <w:rPr>
          <w:rFonts w:ascii="Symbol" w:hAnsi="Symbol" w:cs="Symbol"/>
          <w:color w:val="00000A"/>
          <w:sz w:val="20"/>
          <w:szCs w:val="20"/>
          <w:lang w:val="uk-UA"/>
        </w:rPr>
        <w:tab/>
      </w:r>
      <w:r>
        <w:rPr>
          <w:rFonts w:ascii="Times New Roman CYR" w:hAnsi="Times New Roman CYR" w:cs="Times New Roman CYR"/>
          <w:color w:val="00000A"/>
          <w:sz w:val="24"/>
          <w:szCs w:val="24"/>
          <w:lang w:val="uk-UA"/>
        </w:rPr>
        <w:t>КНД 211.1.0.009 – 94 Відбір проб для визначення складу і властивостей стічних та технологічних вод.</w:t>
      </w:r>
    </w:p>
    <w:p w:rsidR="00DD390F" w:rsidRDefault="00DD390F" w:rsidP="00DD390F">
      <w:pPr>
        <w:keepNext/>
        <w:autoSpaceDE w:val="0"/>
        <w:autoSpaceDN w:val="0"/>
        <w:adjustRightInd w:val="0"/>
        <w:spacing w:after="0" w:line="240" w:lineRule="auto"/>
        <w:ind w:left="1440" w:hanging="360"/>
        <w:rPr>
          <w:rFonts w:ascii="Times New Roman CYR" w:hAnsi="Times New Roman CYR" w:cs="Times New Roman CYR"/>
          <w:sz w:val="24"/>
          <w:szCs w:val="24"/>
          <w:lang w:val="uk-UA"/>
        </w:rPr>
      </w:pPr>
      <w:r>
        <w:rPr>
          <w:rFonts w:ascii="Symbol" w:hAnsi="Symbol" w:cs="Symbol"/>
          <w:color w:val="00000A"/>
          <w:sz w:val="20"/>
          <w:szCs w:val="20"/>
          <w:lang w:val="uk-UA"/>
        </w:rPr>
        <w:t></w:t>
      </w:r>
      <w:r>
        <w:rPr>
          <w:rFonts w:ascii="Symbol" w:hAnsi="Symbol" w:cs="Symbol"/>
          <w:color w:val="00000A"/>
          <w:sz w:val="20"/>
          <w:szCs w:val="20"/>
          <w:lang w:val="uk-UA"/>
        </w:rPr>
        <w:tab/>
      </w:r>
      <w:r>
        <w:rPr>
          <w:rFonts w:ascii="Times New Roman CYR" w:hAnsi="Times New Roman CYR" w:cs="Times New Roman CYR"/>
          <w:color w:val="00000A"/>
          <w:sz w:val="24"/>
          <w:szCs w:val="24"/>
          <w:lang w:val="uk-UA"/>
        </w:rPr>
        <w:t>ДСТУ ISO 5667-10-2001 Частина 10. Настанови щодо відбирання проб  стічних вод;</w:t>
      </w:r>
    </w:p>
    <w:p w:rsidR="00DD390F" w:rsidRDefault="00DD390F" w:rsidP="00DD390F">
      <w:pPr>
        <w:keepNext/>
        <w:tabs>
          <w:tab w:val="left" w:pos="76"/>
          <w:tab w:val="left" w:pos="720"/>
        </w:tabs>
        <w:autoSpaceDE w:val="0"/>
        <w:autoSpaceDN w:val="0"/>
        <w:adjustRightInd w:val="0"/>
        <w:spacing w:after="0" w:line="240" w:lineRule="auto"/>
        <w:ind w:left="1440" w:hanging="360"/>
        <w:rPr>
          <w:rFonts w:ascii="Times New Roman CYR" w:hAnsi="Times New Roman CYR" w:cs="Times New Roman CYR"/>
          <w:sz w:val="24"/>
          <w:szCs w:val="24"/>
          <w:lang w:val="uk-UA"/>
        </w:rPr>
      </w:pPr>
      <w:r>
        <w:rPr>
          <w:rFonts w:ascii="Symbol" w:hAnsi="Symbol" w:cs="Symbol"/>
          <w:color w:val="00000A"/>
          <w:sz w:val="20"/>
          <w:szCs w:val="20"/>
          <w:lang w:val="uk-UA"/>
        </w:rPr>
        <w:t></w:t>
      </w:r>
      <w:r>
        <w:rPr>
          <w:rFonts w:ascii="Symbol" w:hAnsi="Symbol" w:cs="Symbol"/>
          <w:color w:val="00000A"/>
          <w:sz w:val="20"/>
          <w:szCs w:val="20"/>
          <w:lang w:val="uk-UA"/>
        </w:rPr>
        <w:tab/>
      </w:r>
      <w:r>
        <w:rPr>
          <w:rFonts w:ascii="Times New Roman CYR" w:hAnsi="Times New Roman CYR" w:cs="Times New Roman CYR"/>
          <w:color w:val="00000A"/>
          <w:sz w:val="24"/>
          <w:szCs w:val="24"/>
          <w:lang w:val="uk-UA"/>
        </w:rPr>
        <w:t>ДСТУ ISO 5667-2-2003 “Якість води. Відбір проб. Частина 2. Настанови щодо методів відбирання</w:t>
      </w:r>
    </w:p>
    <w:p w:rsidR="00DD390F" w:rsidRDefault="00DD390F" w:rsidP="00DD390F">
      <w:pPr>
        <w:keepNext/>
        <w:autoSpaceDE w:val="0"/>
        <w:autoSpaceDN w:val="0"/>
        <w:adjustRightInd w:val="0"/>
        <w:spacing w:after="0" w:line="240" w:lineRule="auto"/>
        <w:jc w:val="both"/>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Зберігання проб:</w:t>
      </w:r>
    </w:p>
    <w:p w:rsidR="00DD390F" w:rsidRDefault="00DD390F" w:rsidP="00DD390F">
      <w:pPr>
        <w:keepNext/>
        <w:autoSpaceDE w:val="0"/>
        <w:autoSpaceDN w:val="0"/>
        <w:adjustRightInd w:val="0"/>
        <w:spacing w:after="0" w:line="240" w:lineRule="auto"/>
        <w:ind w:left="9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     ДСТУ ISO 5667-3-2001 Частина 3. Настанови щодо зберігання та поводження з пробами.</w:t>
      </w:r>
    </w:p>
    <w:p w:rsidR="00DD390F" w:rsidRDefault="00DD390F" w:rsidP="00DD390F">
      <w:pPr>
        <w:keepNext/>
        <w:autoSpaceDE w:val="0"/>
        <w:autoSpaceDN w:val="0"/>
        <w:adjustRightInd w:val="0"/>
        <w:spacing w:after="0" w:line="240" w:lineRule="auto"/>
        <w:ind w:left="9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     Методики виконання вимірювань</w:t>
      </w:r>
    </w:p>
    <w:p w:rsidR="00DD390F" w:rsidRDefault="00DD390F" w:rsidP="00DD390F">
      <w:pPr>
        <w:keepNext/>
        <w:tabs>
          <w:tab w:val="left" w:pos="720"/>
        </w:tabs>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tabs>
          <w:tab w:val="left" w:pos="720"/>
        </w:tabs>
        <w:autoSpaceDE w:val="0"/>
        <w:autoSpaceDN w:val="0"/>
        <w:adjustRightInd w:val="0"/>
        <w:spacing w:after="0" w:line="240" w:lineRule="auto"/>
        <w:ind w:left="1440" w:hanging="360"/>
        <w:rPr>
          <w:rFonts w:ascii="Times New Roman CYR" w:hAnsi="Times New Roman CYR" w:cs="Times New Roman CYR"/>
          <w:sz w:val="24"/>
          <w:szCs w:val="24"/>
          <w:lang w:val="uk-UA"/>
        </w:rPr>
      </w:pPr>
      <w:r>
        <w:rPr>
          <w:rFonts w:ascii="Symbol" w:hAnsi="Symbol" w:cs="Symbol"/>
          <w:color w:val="00000A"/>
          <w:sz w:val="20"/>
          <w:szCs w:val="20"/>
          <w:lang w:val="uk-UA"/>
        </w:rPr>
        <w:t></w:t>
      </w:r>
      <w:r>
        <w:rPr>
          <w:rFonts w:ascii="Symbol" w:hAnsi="Symbol" w:cs="Symbol"/>
          <w:color w:val="00000A"/>
          <w:sz w:val="20"/>
          <w:szCs w:val="20"/>
          <w:lang w:val="uk-UA"/>
        </w:rPr>
        <w:tab/>
      </w:r>
      <w:r>
        <w:rPr>
          <w:rFonts w:ascii="Times New Roman CYR" w:hAnsi="Times New Roman CYR" w:cs="Times New Roman CYR"/>
          <w:b/>
          <w:bCs/>
          <w:color w:val="00000A"/>
          <w:sz w:val="24"/>
          <w:szCs w:val="24"/>
          <w:lang w:val="uk-UA"/>
        </w:rPr>
        <w:t>Засоби вимірювальної техніки (ЗВТ) та допоміжне обладнання, що застосовувались при відборі проб:</w:t>
      </w:r>
    </w:p>
    <w:p w:rsidR="00DD390F" w:rsidRDefault="00DD390F" w:rsidP="00DD390F">
      <w:pPr>
        <w:keepNext/>
        <w:autoSpaceDE w:val="0"/>
        <w:autoSpaceDN w:val="0"/>
        <w:adjustRightInd w:val="0"/>
        <w:spacing w:after="0" w:line="240" w:lineRule="auto"/>
        <w:ind w:firstLine="36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 </w:t>
      </w:r>
      <w:r>
        <w:rPr>
          <w:rFonts w:ascii="Times New Roman CYR" w:hAnsi="Times New Roman CYR" w:cs="Times New Roman CYR"/>
          <w:color w:val="00000A"/>
          <w:sz w:val="24"/>
          <w:szCs w:val="24"/>
          <w:lang w:val="uk-UA"/>
        </w:rPr>
        <w:tab/>
        <w:t>пробовідбірник ручний, повірці не підлягає;</w:t>
      </w:r>
    </w:p>
    <w:p w:rsidR="00DD390F" w:rsidRDefault="00DD390F" w:rsidP="00DD390F">
      <w:pPr>
        <w:keepNext/>
        <w:autoSpaceDE w:val="0"/>
        <w:autoSpaceDN w:val="0"/>
        <w:adjustRightInd w:val="0"/>
        <w:spacing w:after="0" w:line="240" w:lineRule="auto"/>
        <w:ind w:firstLine="36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_____________________________________________</w:t>
      </w:r>
    </w:p>
    <w:p w:rsidR="00DD390F" w:rsidRDefault="00DD390F" w:rsidP="00DD390F">
      <w:pPr>
        <w:keepNext/>
        <w:autoSpaceDE w:val="0"/>
        <w:autoSpaceDN w:val="0"/>
        <w:adjustRightInd w:val="0"/>
        <w:spacing w:after="0" w:line="240" w:lineRule="auto"/>
        <w:ind w:firstLine="360"/>
        <w:rPr>
          <w:rFonts w:ascii="Times New Roman CYR" w:hAnsi="Times New Roman CYR" w:cs="Times New Roman CYR"/>
          <w:color w:val="00000A"/>
          <w:sz w:val="24"/>
          <w:szCs w:val="24"/>
          <w:lang w:val="uk-UA"/>
        </w:rPr>
      </w:pPr>
    </w:p>
    <w:p w:rsidR="00DD390F" w:rsidRDefault="00DD390F" w:rsidP="00DD390F">
      <w:pPr>
        <w:keepNext/>
        <w:autoSpaceDE w:val="0"/>
        <w:autoSpaceDN w:val="0"/>
        <w:adjustRightInd w:val="0"/>
        <w:spacing w:after="0" w:line="240" w:lineRule="auto"/>
        <w:ind w:firstLine="36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3. </w:t>
      </w:r>
      <w:r>
        <w:rPr>
          <w:rFonts w:ascii="Times New Roman CYR" w:hAnsi="Times New Roman CYR" w:cs="Times New Roman CYR"/>
          <w:color w:val="00000A"/>
          <w:sz w:val="24"/>
          <w:szCs w:val="24"/>
          <w:lang w:val="uk-UA"/>
        </w:rPr>
        <w:tab/>
        <w:t>Паспорт проби</w:t>
      </w:r>
    </w:p>
    <w:tbl>
      <w:tblPr>
        <w:tblW w:w="0" w:type="auto"/>
        <w:tblInd w:w="-247" w:type="dxa"/>
        <w:tblBorders>
          <w:top w:val="single" w:sz="12" w:space="0" w:color="auto"/>
          <w:left w:val="single" w:sz="12" w:space="0" w:color="auto"/>
          <w:bottom w:val="single" w:sz="4" w:space="0" w:color="auto"/>
        </w:tblBorders>
        <w:tblLayout w:type="fixed"/>
        <w:tblCellMar>
          <w:left w:w="54" w:type="dxa"/>
          <w:right w:w="54" w:type="dxa"/>
        </w:tblCellMar>
        <w:tblLook w:val="0000"/>
      </w:tblPr>
      <w:tblGrid>
        <w:gridCol w:w="418"/>
        <w:gridCol w:w="804"/>
        <w:gridCol w:w="804"/>
        <w:gridCol w:w="741"/>
        <w:gridCol w:w="675"/>
        <w:gridCol w:w="1333"/>
        <w:gridCol w:w="722"/>
        <w:gridCol w:w="680"/>
        <w:gridCol w:w="741"/>
        <w:gridCol w:w="698"/>
        <w:gridCol w:w="1334"/>
        <w:gridCol w:w="1128"/>
      </w:tblGrid>
      <w:tr w:rsidR="00DD390F">
        <w:tblPrEx>
          <w:tblCellMar>
            <w:top w:w="0" w:type="dxa"/>
            <w:bottom w:w="0" w:type="dxa"/>
          </w:tblCellMar>
        </w:tblPrEx>
        <w:tc>
          <w:tcPr>
            <w:tcW w:w="418"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п/</w:t>
            </w:r>
            <w:r>
              <w:rPr>
                <w:rFonts w:ascii="Times New Roman CYR" w:hAnsi="Times New Roman CYR" w:cs="Times New Roman CYR"/>
                <w:color w:val="00000A"/>
                <w:sz w:val="24"/>
                <w:szCs w:val="24"/>
                <w:lang w:val="uk-UA"/>
              </w:rPr>
              <w:lastRenderedPageBreak/>
              <w:t>п</w:t>
            </w:r>
          </w:p>
        </w:tc>
        <w:tc>
          <w:tcPr>
            <w:tcW w:w="804"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 xml:space="preserve">Дата, час </w:t>
            </w:r>
            <w:r>
              <w:rPr>
                <w:rFonts w:ascii="Times New Roman CYR" w:hAnsi="Times New Roman CYR" w:cs="Times New Roman CYR"/>
                <w:color w:val="00000A"/>
                <w:sz w:val="24"/>
                <w:szCs w:val="24"/>
                <w:lang w:val="uk-UA"/>
              </w:rPr>
              <w:lastRenderedPageBreak/>
              <w:t>відбору</w:t>
            </w:r>
          </w:p>
        </w:tc>
        <w:tc>
          <w:tcPr>
            <w:tcW w:w="804"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 xml:space="preserve">Точка і місце </w:t>
            </w:r>
            <w:r>
              <w:rPr>
                <w:rFonts w:ascii="Times New Roman CYR" w:hAnsi="Times New Roman CYR" w:cs="Times New Roman CYR"/>
                <w:color w:val="00000A"/>
                <w:sz w:val="24"/>
                <w:szCs w:val="24"/>
                <w:lang w:val="uk-UA"/>
              </w:rPr>
              <w:lastRenderedPageBreak/>
              <w:t>відбору</w:t>
            </w:r>
          </w:p>
        </w:tc>
        <w:tc>
          <w:tcPr>
            <w:tcW w:w="741"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Вид проби</w:t>
            </w:r>
          </w:p>
        </w:tc>
        <w:tc>
          <w:tcPr>
            <w:tcW w:w="675"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Об’єм </w:t>
            </w:r>
            <w:r>
              <w:rPr>
                <w:rFonts w:ascii="Times New Roman CYR" w:hAnsi="Times New Roman CYR" w:cs="Times New Roman CYR"/>
                <w:color w:val="00000A"/>
                <w:sz w:val="24"/>
                <w:szCs w:val="24"/>
                <w:lang w:val="uk-UA"/>
              </w:rPr>
              <w:lastRenderedPageBreak/>
              <w:t>проби</w:t>
            </w:r>
          </w:p>
        </w:tc>
        <w:tc>
          <w:tcPr>
            <w:tcW w:w="1333" w:type="dxa"/>
            <w:vMerge w:val="restart"/>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 xml:space="preserve">Показники, що </w:t>
            </w:r>
            <w:r>
              <w:rPr>
                <w:rFonts w:ascii="Times New Roman CYR" w:hAnsi="Times New Roman CYR" w:cs="Times New Roman CYR"/>
                <w:color w:val="00000A"/>
                <w:sz w:val="24"/>
                <w:szCs w:val="24"/>
                <w:lang w:val="uk-UA"/>
              </w:rPr>
              <w:lastRenderedPageBreak/>
              <w:t>підлягають вимірюванню</w:t>
            </w:r>
          </w:p>
        </w:tc>
        <w:tc>
          <w:tcPr>
            <w:tcW w:w="2841" w:type="dxa"/>
            <w:gridSpan w:val="4"/>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Посудина для</w:t>
            </w:r>
          </w:p>
        </w:tc>
        <w:tc>
          <w:tcPr>
            <w:tcW w:w="1334" w:type="dxa"/>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Показники, що </w:t>
            </w:r>
            <w:r>
              <w:rPr>
                <w:rFonts w:ascii="Times New Roman CYR" w:hAnsi="Times New Roman CYR" w:cs="Times New Roman CYR"/>
                <w:color w:val="00000A"/>
                <w:sz w:val="24"/>
                <w:szCs w:val="24"/>
                <w:lang w:val="uk-UA"/>
              </w:rPr>
              <w:lastRenderedPageBreak/>
              <w:t>визначались на місці (температура, t</w:t>
            </w:r>
            <w:r>
              <w:rPr>
                <w:rFonts w:ascii="Times New Roman" w:hAnsi="Times New Roman" w:cs="Times New Roman"/>
                <w:color w:val="00000A"/>
                <w:sz w:val="24"/>
                <w:szCs w:val="24"/>
                <w:lang w:val="en-US"/>
              </w:rPr>
              <w:t>º</w:t>
            </w:r>
            <w:r>
              <w:rPr>
                <w:rFonts w:ascii="Times New Roman CYR" w:hAnsi="Times New Roman CYR" w:cs="Times New Roman CYR"/>
                <w:color w:val="00000A"/>
                <w:sz w:val="24"/>
                <w:szCs w:val="24"/>
                <w:lang w:val="uk-UA"/>
              </w:rPr>
              <w:t>С)</w:t>
            </w:r>
          </w:p>
        </w:tc>
        <w:tc>
          <w:tcPr>
            <w:tcW w:w="1128" w:type="dxa"/>
            <w:tcBorders>
              <w:top w:val="single" w:sz="12" w:space="0" w:color="000001"/>
              <w:left w:val="single" w:sz="12" w:space="0" w:color="000001"/>
              <w:bottom w:val="single" w:sz="4" w:space="0" w:color="000001"/>
              <w:right w:val="single" w:sz="12" w:space="0" w:color="000001"/>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 xml:space="preserve">Відомості про </w:t>
            </w:r>
            <w:r>
              <w:rPr>
                <w:rFonts w:ascii="Times New Roman CYR" w:hAnsi="Times New Roman CYR" w:cs="Times New Roman CYR"/>
                <w:color w:val="00000A"/>
                <w:sz w:val="24"/>
                <w:szCs w:val="24"/>
                <w:lang w:val="uk-UA"/>
              </w:rPr>
              <w:lastRenderedPageBreak/>
              <w:t>попередню обробку проби</w:t>
            </w:r>
          </w:p>
        </w:tc>
      </w:tr>
      <w:tr w:rsidR="00DD390F">
        <w:tblPrEx>
          <w:tblCellMar>
            <w:top w:w="0" w:type="dxa"/>
            <w:bottom w:w="0" w:type="dxa"/>
          </w:tblCellMar>
        </w:tblPrEx>
        <w:tc>
          <w:tcPr>
            <w:tcW w:w="418"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804"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804"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741"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675"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1333"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1402" w:type="dxa"/>
            <w:gridSpan w:val="2"/>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проби</w:t>
            </w:r>
          </w:p>
        </w:tc>
        <w:tc>
          <w:tcPr>
            <w:tcW w:w="1439" w:type="dxa"/>
            <w:gridSpan w:val="2"/>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Арбітражного  зразка</w:t>
            </w:r>
          </w:p>
        </w:tc>
        <w:tc>
          <w:tcPr>
            <w:tcW w:w="1334" w:type="dxa"/>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128" w:type="dxa"/>
            <w:tcBorders>
              <w:top w:val="single" w:sz="12" w:space="0" w:color="000001"/>
              <w:left w:val="single" w:sz="12" w:space="0" w:color="000001"/>
              <w:bottom w:val="single" w:sz="4" w:space="0" w:color="000001"/>
              <w:right w:val="single" w:sz="1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rPr>
          <w:trHeight w:val="994"/>
        </w:trPr>
        <w:tc>
          <w:tcPr>
            <w:tcW w:w="418"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804"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804"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741"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675"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1333" w:type="dxa"/>
            <w:vMerge/>
            <w:tcBorders>
              <w:top w:val="single" w:sz="12" w:space="0" w:color="000001"/>
              <w:left w:val="single" w:sz="12" w:space="0" w:color="000001"/>
              <w:bottom w:val="single" w:sz="4" w:space="0" w:color="000001"/>
              <w:right w:val="nil"/>
            </w:tcBorders>
            <w:vAlign w:val="center"/>
          </w:tcPr>
          <w:p w:rsidR="00DD390F" w:rsidRDefault="00DD390F">
            <w:pPr>
              <w:autoSpaceDE w:val="0"/>
              <w:autoSpaceDN w:val="0"/>
              <w:adjustRightInd w:val="0"/>
              <w:spacing w:after="0" w:line="240" w:lineRule="auto"/>
              <w:rPr>
                <w:rFonts w:ascii="Times New Roman CYR" w:hAnsi="Times New Roman CYR" w:cs="Times New Roman CYR"/>
                <w:sz w:val="24"/>
                <w:szCs w:val="24"/>
                <w:lang w:val="uk-UA"/>
              </w:rPr>
            </w:pPr>
          </w:p>
        </w:tc>
        <w:tc>
          <w:tcPr>
            <w:tcW w:w="722"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номер, тип</w:t>
            </w:r>
          </w:p>
        </w:tc>
        <w:tc>
          <w:tcPr>
            <w:tcW w:w="680"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об’єм, дм3</w:t>
            </w:r>
          </w:p>
        </w:tc>
        <w:tc>
          <w:tcPr>
            <w:tcW w:w="741"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номер, тип</w:t>
            </w:r>
          </w:p>
        </w:tc>
        <w:tc>
          <w:tcPr>
            <w:tcW w:w="698"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об’єм, дм3</w:t>
            </w:r>
          </w:p>
        </w:tc>
        <w:tc>
          <w:tcPr>
            <w:tcW w:w="1334" w:type="dxa"/>
            <w:tcBorders>
              <w:top w:val="single" w:sz="12" w:space="0" w:color="000001"/>
              <w:left w:val="single" w:sz="12"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128" w:type="dxa"/>
            <w:tcBorders>
              <w:top w:val="single" w:sz="12" w:space="0" w:color="000001"/>
              <w:left w:val="single" w:sz="12" w:space="0" w:color="000001"/>
              <w:bottom w:val="single" w:sz="4" w:space="0" w:color="000001"/>
              <w:right w:val="single" w:sz="1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418"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p>
        </w:tc>
        <w:tc>
          <w:tcPr>
            <w:tcW w:w="804"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2</w:t>
            </w:r>
          </w:p>
        </w:tc>
        <w:tc>
          <w:tcPr>
            <w:tcW w:w="804"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3</w:t>
            </w:r>
          </w:p>
        </w:tc>
        <w:tc>
          <w:tcPr>
            <w:tcW w:w="741"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4</w:t>
            </w:r>
          </w:p>
        </w:tc>
        <w:tc>
          <w:tcPr>
            <w:tcW w:w="675"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5</w:t>
            </w:r>
          </w:p>
        </w:tc>
        <w:tc>
          <w:tcPr>
            <w:tcW w:w="1333"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6</w:t>
            </w:r>
          </w:p>
        </w:tc>
        <w:tc>
          <w:tcPr>
            <w:tcW w:w="722"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7</w:t>
            </w:r>
          </w:p>
        </w:tc>
        <w:tc>
          <w:tcPr>
            <w:tcW w:w="680"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8</w:t>
            </w:r>
          </w:p>
        </w:tc>
        <w:tc>
          <w:tcPr>
            <w:tcW w:w="741"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9</w:t>
            </w:r>
          </w:p>
        </w:tc>
        <w:tc>
          <w:tcPr>
            <w:tcW w:w="698"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10</w:t>
            </w:r>
          </w:p>
        </w:tc>
        <w:tc>
          <w:tcPr>
            <w:tcW w:w="1334" w:type="dxa"/>
            <w:tcBorders>
              <w:top w:val="single" w:sz="12" w:space="0" w:color="000001"/>
              <w:left w:val="single" w:sz="12" w:space="0" w:color="000001"/>
              <w:bottom w:val="single" w:sz="1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11</w:t>
            </w:r>
          </w:p>
        </w:tc>
        <w:tc>
          <w:tcPr>
            <w:tcW w:w="1128" w:type="dxa"/>
            <w:tcBorders>
              <w:top w:val="single" w:sz="12" w:space="0" w:color="000001"/>
              <w:left w:val="single" w:sz="12" w:space="0" w:color="000001"/>
              <w:bottom w:val="single" w:sz="12" w:space="0" w:color="000001"/>
              <w:right w:val="single" w:sz="12" w:space="0" w:color="000001"/>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12</w:t>
            </w:r>
          </w:p>
        </w:tc>
      </w:tr>
      <w:tr w:rsidR="00DD390F">
        <w:tblPrEx>
          <w:tblCellMar>
            <w:top w:w="0" w:type="dxa"/>
            <w:bottom w:w="0" w:type="dxa"/>
          </w:tblCellMar>
        </w:tblPrEx>
        <w:trPr>
          <w:trHeight w:val="360"/>
        </w:trPr>
        <w:tc>
          <w:tcPr>
            <w:tcW w:w="418"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804"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804"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741"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разова</w:t>
            </w:r>
          </w:p>
        </w:tc>
        <w:tc>
          <w:tcPr>
            <w:tcW w:w="675"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333"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Біогени,ХСК</w:t>
            </w:r>
          </w:p>
        </w:tc>
        <w:tc>
          <w:tcPr>
            <w:tcW w:w="722"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ПП</w:t>
            </w:r>
          </w:p>
        </w:tc>
        <w:tc>
          <w:tcPr>
            <w:tcW w:w="680"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741"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698"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334" w:type="dxa"/>
            <w:tcBorders>
              <w:top w:val="single" w:sz="12"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128" w:type="dxa"/>
            <w:tcBorders>
              <w:top w:val="single" w:sz="12" w:space="0" w:color="000001"/>
              <w:left w:val="single" w:sz="4" w:space="0" w:color="000001"/>
              <w:bottom w:val="single" w:sz="4" w:space="0" w:color="000001"/>
              <w:right w:val="single" w:sz="4"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Не консерв.,</w:t>
            </w:r>
          </w:p>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охол., консерв</w:t>
            </w:r>
          </w:p>
        </w:tc>
      </w:tr>
      <w:tr w:rsidR="00DD390F">
        <w:tblPrEx>
          <w:tblCellMar>
            <w:top w:w="0" w:type="dxa"/>
            <w:bottom w:w="0" w:type="dxa"/>
          </w:tblCellMar>
        </w:tblPrEx>
        <w:trPr>
          <w:trHeight w:val="452"/>
        </w:trPr>
        <w:tc>
          <w:tcPr>
            <w:tcW w:w="418"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804"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804"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741"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675"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333"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722"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680"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741"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698"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334" w:type="dxa"/>
            <w:tcBorders>
              <w:top w:val="single" w:sz="4" w:space="0" w:color="000001"/>
              <w:left w:val="single" w:sz="4" w:space="0" w:color="000001"/>
              <w:bottom w:val="single" w:sz="4"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1128" w:type="dxa"/>
            <w:tcBorders>
              <w:top w:val="single" w:sz="4" w:space="0" w:color="000001"/>
              <w:left w:val="single" w:sz="4" w:space="0" w:color="000001"/>
              <w:bottom w:val="single" w:sz="4" w:space="0" w:color="000001"/>
              <w:right w:val="single" w:sz="4"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bl>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ind w:left="36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4.  Особливі умови відбору  проб 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       5.  З порядком відбору арбітражної проби ознайомлені _____________________________________________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(підпис, прізвище, ініціали)</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      Представник КП “Тернопільводоканал” __________________________________________________________                                                                                      </w:t>
      </w:r>
      <w:r>
        <w:rPr>
          <w:rFonts w:ascii="Times New Roman CYR" w:hAnsi="Times New Roman CYR" w:cs="Times New Roman CYR"/>
          <w:color w:val="00000A"/>
          <w:sz w:val="24"/>
          <w:szCs w:val="24"/>
          <w:lang w:val="uk-UA"/>
        </w:rPr>
        <w:tab/>
        <w:t xml:space="preserve">                                                            (підпис, прізвище, ініціали)  </w:t>
      </w:r>
    </w:p>
    <w:p w:rsidR="00DD390F" w:rsidRDefault="00DD390F" w:rsidP="00DD390F">
      <w:pPr>
        <w:keepNext/>
        <w:autoSpaceDE w:val="0"/>
        <w:autoSpaceDN w:val="0"/>
        <w:adjustRightInd w:val="0"/>
        <w:spacing w:after="0" w:line="240" w:lineRule="auto"/>
        <w:rPr>
          <w:rFonts w:ascii="Times New Roman CYR" w:hAnsi="Times New Roman CYR" w:cs="Times New Roman CYR"/>
          <w:color w:val="00000A"/>
          <w:sz w:val="24"/>
          <w:szCs w:val="24"/>
          <w:lang w:val="uk-UA"/>
        </w:rPr>
      </w:pPr>
      <w:r>
        <w:rPr>
          <w:rFonts w:ascii="Times New Roman CYR" w:hAnsi="Times New Roman CYR" w:cs="Times New Roman CYR"/>
          <w:color w:val="00000A"/>
          <w:sz w:val="24"/>
          <w:szCs w:val="24"/>
          <w:lang w:val="uk-UA"/>
        </w:rPr>
        <w:t>      Представник підприємства___________________________________________________________________                                                                                                                                                                                              (підпис, прізвище, ініціали)</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240" w:lineRule="auto"/>
        <w:rPr>
          <w:rFonts w:ascii="Times New Roman CYR" w:hAnsi="Times New Roman CYR" w:cs="Times New Roman CYR"/>
          <w:color w:val="00000A"/>
          <w:sz w:val="24"/>
          <w:szCs w:val="24"/>
        </w:rPr>
      </w:pPr>
      <w:r>
        <w:rPr>
          <w:rFonts w:ascii="Times New Roman CYR" w:hAnsi="Times New Roman CYR" w:cs="Times New Roman CYR"/>
          <w:color w:val="00000A"/>
          <w:sz w:val="24"/>
          <w:szCs w:val="24"/>
          <w:lang w:val="uk-UA"/>
        </w:rPr>
        <w:t>      6. Арбітражні зразки проб  опломбовані  представниками КП ”Тернопільводоканал” і підприємства , пломбою № 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rPr>
      </w:pP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7.  Проба доставлена в лабораторію                                                                                                      КП «Тернопільводоканал»______________________годин________</w:t>
      </w:r>
    </w:p>
    <w:p w:rsidR="00DD390F" w:rsidRDefault="00DD390F" w:rsidP="00DD390F">
      <w:pPr>
        <w:keepNext/>
        <w:autoSpaceDE w:val="0"/>
        <w:autoSpaceDN w:val="0"/>
        <w:adjustRightInd w:val="0"/>
        <w:spacing w:after="0" w:line="360" w:lineRule="auto"/>
        <w:ind w:firstLine="426"/>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     </w:t>
      </w:r>
    </w:p>
    <w:p w:rsidR="00DD390F" w:rsidRDefault="00DD390F" w:rsidP="00DD390F">
      <w:pPr>
        <w:autoSpaceDE w:val="0"/>
        <w:autoSpaceDN w:val="0"/>
        <w:adjustRightInd w:val="0"/>
        <w:spacing w:after="0" w:line="240" w:lineRule="auto"/>
        <w:rPr>
          <w:rFonts w:ascii="Times New Roman" w:hAnsi="Times New Roman" w:cs="Times New Roman"/>
          <w:i/>
          <w:iCs/>
          <w:color w:val="FF0000"/>
          <w:sz w:val="24"/>
          <w:szCs w:val="24"/>
          <w:lang w:val="en-US"/>
        </w:rPr>
      </w:pPr>
      <w:r>
        <w:rPr>
          <w:rFonts w:ascii="Times New Roman CYR" w:hAnsi="Times New Roman CYR" w:cs="Times New Roman CYR"/>
          <w:sz w:val="24"/>
          <w:szCs w:val="24"/>
          <w:lang w:val="uk-UA"/>
        </w:rPr>
        <w:t> </w:t>
      </w:r>
      <w:r>
        <w:rPr>
          <w:rFonts w:ascii="Times New Roman CYR" w:hAnsi="Times New Roman CYR" w:cs="Times New Roman CYR"/>
          <w:i/>
          <w:iCs/>
          <w:color w:val="FF0000"/>
          <w:sz w:val="24"/>
          <w:szCs w:val="24"/>
          <w:lang w:val="uk-UA"/>
        </w:rPr>
        <w:t>Додаток 7 викладено в новій редакції відповідно до рішення ВК від 17.06.2020р. № 442</w:t>
      </w:r>
      <w:r>
        <w:rPr>
          <w:rFonts w:ascii="Times New Roman" w:hAnsi="Times New Roman" w:cs="Times New Roman"/>
          <w:i/>
          <w:iCs/>
          <w:color w:val="FF0000"/>
          <w:sz w:val="24"/>
          <w:szCs w:val="24"/>
          <w:lang w:val="en-US"/>
        </w:rPr>
        <w:t xml:space="preserve"> </w:t>
      </w:r>
    </w:p>
    <w:p w:rsidR="00DD390F" w:rsidRDefault="00DD390F" w:rsidP="00DD390F">
      <w:pPr>
        <w:keepNext/>
        <w:autoSpaceDE w:val="0"/>
        <w:autoSpaceDN w:val="0"/>
        <w:adjustRightInd w:val="0"/>
        <w:spacing w:after="0" w:line="360" w:lineRule="auto"/>
        <w:ind w:firstLine="426"/>
        <w:jc w:val="right"/>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360" w:lineRule="auto"/>
        <w:ind w:firstLine="426"/>
        <w:jc w:val="right"/>
        <w:rPr>
          <w:rFonts w:ascii="Times New Roman CYR" w:hAnsi="Times New Roman CYR" w:cs="Times New Roman CYR"/>
          <w:b/>
          <w:bCs/>
          <w:color w:val="000000"/>
          <w:sz w:val="28"/>
          <w:szCs w:val="28"/>
          <w:lang w:val="uk-UA"/>
        </w:rPr>
      </w:pPr>
      <w:r>
        <w:rPr>
          <w:rFonts w:ascii="Times New Roman CYR" w:hAnsi="Times New Roman CYR" w:cs="Times New Roman CYR"/>
          <w:sz w:val="24"/>
          <w:szCs w:val="24"/>
          <w:lang w:val="uk-UA"/>
        </w:rPr>
        <w:t> </w:t>
      </w:r>
      <w:r>
        <w:rPr>
          <w:rFonts w:ascii="Times New Roman CYR" w:hAnsi="Times New Roman CYR" w:cs="Times New Roman CYR"/>
          <w:b/>
          <w:bCs/>
          <w:color w:val="000000"/>
          <w:sz w:val="28"/>
          <w:szCs w:val="28"/>
          <w:lang w:val="uk-UA"/>
        </w:rPr>
        <w:t>Додаток 7</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водовідведення міста Тернопіль (громади)</w:t>
      </w:r>
    </w:p>
    <w:p w:rsidR="00DD390F" w:rsidRDefault="00DD390F" w:rsidP="00DD390F">
      <w:pPr>
        <w:autoSpaceDE w:val="0"/>
        <w:autoSpaceDN w:val="0"/>
        <w:adjustRightInd w:val="0"/>
        <w:spacing w:after="0" w:line="240" w:lineRule="auto"/>
        <w:jc w:val="center"/>
        <w:rPr>
          <w:rFonts w:ascii="Calibri" w:hAnsi="Calibri" w:cs="Calibri"/>
          <w:lang w:val="en-US"/>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lastRenderedPageBreak/>
        <w:t> </w:t>
      </w:r>
      <w:r>
        <w:rPr>
          <w:rFonts w:ascii="Times New Roman CYR" w:hAnsi="Times New Roman CYR" w:cs="Times New Roman CYR"/>
          <w:b/>
          <w:bCs/>
          <w:color w:val="00000A"/>
          <w:sz w:val="24"/>
          <w:szCs w:val="24"/>
          <w:lang w:val="uk-UA"/>
        </w:rPr>
        <w:t>КОМУНАЛЬНЕ ПІДПРИЄМСТВО “ТЕРНОПІЛЬВОДОКАНАЛ”</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м. Тернопіль                                                                                                               тел. 52 09 79</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b/>
          <w:bCs/>
          <w:i/>
          <w:iCs/>
          <w:color w:val="000000"/>
          <w:sz w:val="24"/>
          <w:szCs w:val="24"/>
          <w:lang w:val="uk-UA"/>
        </w:rPr>
        <w:t>АКТ ПРО НЕДОПУЩЕННЯ ДО ВІДБОРУ ПРОБ СТІЧНИХ ВОД №______</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xml:space="preserve">                                         </w:t>
      </w:r>
      <w:r>
        <w:rPr>
          <w:rFonts w:ascii="Times New Roman CYR" w:hAnsi="Times New Roman CYR" w:cs="Times New Roman CYR"/>
          <w:color w:val="FF0000"/>
          <w:sz w:val="24"/>
          <w:szCs w:val="24"/>
          <w:lang w:val="uk-UA"/>
        </w:rPr>
        <w:t xml:space="preserve">             </w:t>
      </w:r>
      <w:r>
        <w:rPr>
          <w:rFonts w:ascii="Times New Roman CYR" w:hAnsi="Times New Roman CYR" w:cs="Times New Roman CYR"/>
          <w:color w:val="00000A"/>
          <w:sz w:val="24"/>
          <w:szCs w:val="24"/>
          <w:lang w:val="uk-UA"/>
        </w:rPr>
        <w:t>“____ ”__________ 20__ р.</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(повне найменування підприємства, його місце знаходження)</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xml:space="preserve">(договір про надання послуг централізованого водопостачання та водовідведення від </w:t>
      </w:r>
      <w:r>
        <w:rPr>
          <w:rFonts w:ascii="Times New Roman CYR" w:hAnsi="Times New Roman CYR" w:cs="Times New Roman CYR"/>
          <w:color w:val="00000A"/>
          <w:sz w:val="24"/>
          <w:szCs w:val="24"/>
          <w:lang w:val="uk-UA"/>
        </w:rPr>
        <w:t>„___”___20__р</w:t>
      </w:r>
      <w:r>
        <w:rPr>
          <w:rFonts w:ascii="Times New Roman CYR" w:hAnsi="Times New Roman CYR" w:cs="Times New Roman CYR"/>
          <w:color w:val="000000"/>
          <w:sz w:val="24"/>
          <w:szCs w:val="24"/>
          <w:lang w:val="uk-UA"/>
        </w:rPr>
        <w:t xml:space="preserve"> №____)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(назва договору)</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Ми, що нижче підписалися представники КП “Тернопільводоканал”</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(посада, П.І.Б.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склали  акт про наступне:    “____”___________ 20__р. о ______год. Підприємство</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xml:space="preserve">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                                (зазначити порушення відповідно до п. . Місцевих правил приймання)</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що є порушенням ______ Місцевих правил приймання стічних вод до систем централізованого водовідведення міста Тернопіль (громади) затверджених</w:t>
      </w:r>
      <w:r>
        <w:rPr>
          <w:rFonts w:ascii="Times New Roman CYR" w:hAnsi="Times New Roman CYR" w:cs="Times New Roman CYR"/>
          <w:i/>
          <w:iCs/>
          <w:color w:val="000000"/>
          <w:sz w:val="24"/>
          <w:szCs w:val="24"/>
          <w:lang w:val="uk-UA"/>
        </w:rPr>
        <w:t> рішенням виконавчого комітету №211 «27» лютого  2019 р.</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Були присутні:</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представники Водоканалу:</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                                                                                                                              ___________________________</w:t>
      </w:r>
    </w:p>
    <w:p w:rsidR="00DD390F" w:rsidRDefault="00DD390F" w:rsidP="00DD390F">
      <w:pPr>
        <w:keepNext/>
        <w:autoSpaceDE w:val="0"/>
        <w:autoSpaceDN w:val="0"/>
        <w:adjustRightInd w:val="0"/>
        <w:spacing w:after="0" w:line="240" w:lineRule="auto"/>
        <w:ind w:left="2832" w:firstLine="708"/>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П.І.Б.                                                                                                                              підпис</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r>
        <w:rPr>
          <w:rFonts w:ascii="Times New Roman CYR" w:hAnsi="Times New Roman CYR" w:cs="Times New Roman CYR"/>
          <w:color w:val="000000"/>
          <w:sz w:val="24"/>
          <w:szCs w:val="24"/>
          <w:lang w:val="uk-UA"/>
        </w:rPr>
        <w:t>____________________                                                                                                                             ____________________________</w:t>
      </w:r>
    </w:p>
    <w:p w:rsidR="00DD390F" w:rsidRDefault="00DD390F" w:rsidP="00DD390F">
      <w:pPr>
        <w:keepNext/>
        <w:autoSpaceDE w:val="0"/>
        <w:autoSpaceDN w:val="0"/>
        <w:adjustRightInd w:val="0"/>
        <w:spacing w:after="0" w:line="240" w:lineRule="auto"/>
        <w:ind w:left="2832" w:firstLine="708"/>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П.І.Б.                                                                                                                                підпис</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представники підприємства (у разі їх присутності):</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lastRenderedPageBreak/>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________________________________________________________________________________________________________________________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                                                                                                                             ______________________________</w:t>
      </w:r>
    </w:p>
    <w:p w:rsidR="00DD390F" w:rsidRDefault="00DD390F" w:rsidP="00DD390F">
      <w:pPr>
        <w:keepNext/>
        <w:autoSpaceDE w:val="0"/>
        <w:autoSpaceDN w:val="0"/>
        <w:adjustRightInd w:val="0"/>
        <w:spacing w:after="0" w:line="240" w:lineRule="auto"/>
        <w:ind w:left="2832" w:firstLine="708"/>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П.І.Б.                                                                                                                                 підпис</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0"/>
          <w:sz w:val="24"/>
          <w:szCs w:val="24"/>
          <w:lang w:val="uk-UA"/>
        </w:rPr>
        <w:t>____________________                                                                                                                            ______________________________                                                                                                                                                                 П.І.Б                                                                                                                                                                               підпис</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r>
        <w:rPr>
          <w:rFonts w:ascii="Times New Roman CYR" w:hAnsi="Times New Roman CYR" w:cs="Times New Roman CYR"/>
          <w:i/>
          <w:iCs/>
          <w:color w:val="FF0000"/>
          <w:sz w:val="24"/>
          <w:szCs w:val="24"/>
          <w:lang w:val="uk-UA"/>
        </w:rPr>
        <w:t>Додаток 8 викладено в новій редакції відповідно до рішення ВК від 17.06.2020р. № 442</w:t>
      </w:r>
      <w:r w:rsidRPr="00DD390F">
        <w:rPr>
          <w:rFonts w:ascii="Times New Roman" w:hAnsi="Times New Roman" w:cs="Times New Roman"/>
          <w:i/>
          <w:iCs/>
          <w:color w:val="FF0000"/>
          <w:sz w:val="24"/>
          <w:szCs w:val="24"/>
        </w:rPr>
        <w:t xml:space="preserve"> </w:t>
      </w: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sz w:val="20"/>
          <w:szCs w:val="20"/>
          <w:lang w:val="uk-UA"/>
        </w:rPr>
      </w:pPr>
    </w:p>
    <w:p w:rsidR="00DD390F" w:rsidRDefault="00DD390F" w:rsidP="00DD390F">
      <w:pPr>
        <w:autoSpaceDE w:val="0"/>
        <w:autoSpaceDN w:val="0"/>
        <w:adjustRightInd w:val="0"/>
        <w:spacing w:after="0" w:line="240" w:lineRule="auto"/>
        <w:jc w:val="right"/>
        <w:rPr>
          <w:rFonts w:ascii="Times New Roman CYR" w:hAnsi="Times New Roman CYR" w:cs="Times New Roman CYR"/>
          <w:b/>
          <w:bCs/>
          <w:color w:val="000000"/>
          <w:sz w:val="28"/>
          <w:szCs w:val="28"/>
          <w:lang w:val="uk-UA"/>
        </w:rPr>
      </w:pPr>
      <w:r w:rsidRPr="00DD390F">
        <w:rPr>
          <w:rFonts w:ascii="Times New Roman" w:hAnsi="Times New Roman" w:cs="Times New Roman"/>
          <w:color w:val="000000"/>
          <w:sz w:val="24"/>
          <w:szCs w:val="24"/>
        </w:rPr>
        <w:t xml:space="preserve">  </w:t>
      </w:r>
      <w:r>
        <w:rPr>
          <w:rFonts w:ascii="Times New Roman CYR" w:hAnsi="Times New Roman CYR" w:cs="Times New Roman CYR"/>
          <w:b/>
          <w:bCs/>
          <w:color w:val="000000"/>
          <w:sz w:val="28"/>
          <w:szCs w:val="28"/>
          <w:lang w:val="uk-UA"/>
        </w:rPr>
        <w:t>Додаток 8</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до Місцевих правил</w:t>
      </w:r>
      <w:r>
        <w:rPr>
          <w:rFonts w:ascii="Times New Roman CYR" w:hAnsi="Times New Roman CYR" w:cs="Times New Roman CYR"/>
          <w:color w:val="000000"/>
          <w:sz w:val="28"/>
          <w:szCs w:val="28"/>
          <w:lang w:val="uk-UA"/>
        </w:rPr>
        <w:t xml:space="preserve"> </w:t>
      </w:r>
      <w:r>
        <w:rPr>
          <w:rFonts w:ascii="Times New Roman CYR" w:hAnsi="Times New Roman CYR" w:cs="Times New Roman CYR"/>
          <w:b/>
          <w:bCs/>
          <w:color w:val="000000"/>
          <w:sz w:val="28"/>
          <w:szCs w:val="28"/>
          <w:lang w:val="uk-UA"/>
        </w:rPr>
        <w:t>приймання</w:t>
      </w:r>
    </w:p>
    <w:p w:rsidR="00DD390F" w:rsidRDefault="00DD390F" w:rsidP="00DD390F">
      <w:pPr>
        <w:autoSpaceDE w:val="0"/>
        <w:autoSpaceDN w:val="0"/>
        <w:adjustRightInd w:val="0"/>
        <w:spacing w:after="0" w:line="240" w:lineRule="auto"/>
        <w:ind w:firstLine="709"/>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t>стічних вод до систем централізованого</w:t>
      </w:r>
    </w:p>
    <w:p w:rsidR="00DD390F" w:rsidRDefault="00DD390F" w:rsidP="00DD390F">
      <w:pPr>
        <w:autoSpaceDE w:val="0"/>
        <w:autoSpaceDN w:val="0"/>
        <w:adjustRightInd w:val="0"/>
        <w:spacing w:after="0" w:line="240" w:lineRule="auto"/>
        <w:jc w:val="right"/>
        <w:rPr>
          <w:rFonts w:ascii="Times New Roman CYR" w:hAnsi="Times New Roman CYR" w:cs="Times New Roman CYR"/>
          <w:b/>
          <w:bCs/>
          <w:color w:val="000000"/>
          <w:sz w:val="28"/>
          <w:szCs w:val="28"/>
          <w:lang w:val="uk-UA"/>
        </w:rPr>
      </w:pPr>
      <w:r>
        <w:rPr>
          <w:rFonts w:ascii="Times New Roman CYR" w:hAnsi="Times New Roman CYR" w:cs="Times New Roman CYR"/>
          <w:b/>
          <w:bCs/>
          <w:color w:val="000000"/>
          <w:sz w:val="28"/>
          <w:szCs w:val="28"/>
          <w:lang w:val="uk-UA"/>
        </w:rPr>
        <w:lastRenderedPageBreak/>
        <w:t>водовідведення міста Тернопіль (громади)</w:t>
      </w:r>
    </w:p>
    <w:p w:rsidR="00DD390F" w:rsidRPr="00DD390F" w:rsidRDefault="00DD390F" w:rsidP="00DD390F">
      <w:pPr>
        <w:autoSpaceDE w:val="0"/>
        <w:autoSpaceDN w:val="0"/>
        <w:adjustRightInd w:val="0"/>
        <w:spacing w:after="0" w:line="240" w:lineRule="auto"/>
        <w:jc w:val="center"/>
        <w:rPr>
          <w:rFonts w:ascii="Calibri" w:hAnsi="Calibri" w:cs="Calibri"/>
        </w:rPr>
      </w:pPr>
    </w:p>
    <w:p w:rsidR="00DD390F" w:rsidRPr="00DD390F" w:rsidRDefault="00DD390F" w:rsidP="00DD390F">
      <w:pPr>
        <w:autoSpaceDE w:val="0"/>
        <w:autoSpaceDN w:val="0"/>
        <w:adjustRightInd w:val="0"/>
        <w:spacing w:after="0" w:line="240" w:lineRule="auto"/>
        <w:jc w:val="center"/>
        <w:rPr>
          <w:rFonts w:ascii="Calibri" w:hAnsi="Calibri" w:cs="Calibri"/>
        </w:rPr>
      </w:pPr>
    </w:p>
    <w:p w:rsidR="00DD390F" w:rsidRPr="00DD390F" w:rsidRDefault="00DD390F" w:rsidP="00DD390F">
      <w:pPr>
        <w:autoSpaceDE w:val="0"/>
        <w:autoSpaceDN w:val="0"/>
        <w:adjustRightInd w:val="0"/>
        <w:spacing w:after="0" w:line="240" w:lineRule="auto"/>
        <w:jc w:val="center"/>
        <w:rPr>
          <w:rFonts w:ascii="Calibri" w:hAnsi="Calibri" w:cs="Calibri"/>
        </w:rPr>
      </w:pP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b/>
          <w:bCs/>
          <w:color w:val="00000A"/>
          <w:sz w:val="24"/>
          <w:szCs w:val="24"/>
          <w:lang w:val="uk-UA"/>
        </w:rPr>
        <w:t>КОМУНАЛЬНЕ ПІДПРИЄМСТВО “ТЕРНОПІЛЬВОДОКАНАЛ”</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м. Тернопіль                                                                                                               тел. 52 09 79</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b/>
          <w:bCs/>
          <w:i/>
          <w:iCs/>
          <w:color w:val="00000A"/>
          <w:sz w:val="24"/>
          <w:szCs w:val="24"/>
          <w:lang w:val="uk-UA"/>
        </w:rPr>
        <w:t xml:space="preserve">Протокол  </w:t>
      </w:r>
      <w:r>
        <w:rPr>
          <w:rFonts w:ascii="Times New Roman CYR" w:hAnsi="Times New Roman CYR" w:cs="Times New Roman CYR"/>
          <w:b/>
          <w:bCs/>
          <w:color w:val="00000A"/>
          <w:sz w:val="24"/>
          <w:szCs w:val="24"/>
          <w:lang w:val="uk-UA"/>
        </w:rPr>
        <w:t xml:space="preserve">№  </w:t>
      </w:r>
      <w:r>
        <w:rPr>
          <w:rFonts w:ascii="Times New Roman CYR" w:hAnsi="Times New Roman CYR" w:cs="Times New Roman CYR"/>
          <w:b/>
          <w:bCs/>
          <w:color w:val="00000A"/>
          <w:sz w:val="24"/>
          <w:szCs w:val="24"/>
          <w:u w:val="single"/>
          <w:lang w:val="uk-UA"/>
        </w:rPr>
        <w:t> _____</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вимірювань показників якісного складу стічних вод від _</w:t>
      </w:r>
      <w:r>
        <w:rPr>
          <w:rFonts w:ascii="Times New Roman CYR" w:hAnsi="Times New Roman CYR" w:cs="Times New Roman CYR"/>
          <w:color w:val="00000A"/>
          <w:sz w:val="24"/>
          <w:szCs w:val="24"/>
          <w:u w:val="single"/>
          <w:lang w:val="uk-UA"/>
        </w:rPr>
        <w:t>          _</w:t>
      </w:r>
      <w:r>
        <w:rPr>
          <w:rFonts w:ascii="Times New Roman CYR" w:hAnsi="Times New Roman CYR" w:cs="Times New Roman CYR"/>
          <w:color w:val="00000A"/>
          <w:sz w:val="24"/>
          <w:szCs w:val="24"/>
          <w:lang w:val="uk-UA"/>
        </w:rPr>
        <w:t xml:space="preserve"> 20     р.</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Відповідно до акта відбору проб </w:t>
      </w:r>
      <w:r>
        <w:rPr>
          <w:rFonts w:ascii="Times New Roman CYR" w:hAnsi="Times New Roman CYR" w:cs="Times New Roman CYR"/>
          <w:color w:val="00000A"/>
          <w:sz w:val="24"/>
          <w:szCs w:val="24"/>
          <w:u w:val="single"/>
          <w:lang w:val="uk-UA"/>
        </w:rPr>
        <w:t xml:space="preserve">№      від       ___ 20      р. </w:t>
      </w:r>
    </w:p>
    <w:p w:rsidR="00DD390F" w:rsidRDefault="00DD390F" w:rsidP="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keepNext/>
        <w:autoSpaceDE w:val="0"/>
        <w:autoSpaceDN w:val="0"/>
        <w:adjustRightInd w:val="0"/>
        <w:spacing w:after="0" w:line="360" w:lineRule="auto"/>
        <w:ind w:left="72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Найменування абонента   </w:t>
      </w:r>
      <w:r>
        <w:rPr>
          <w:rFonts w:ascii="Times New Roman CYR" w:hAnsi="Times New Roman CYR" w:cs="Times New Roman CYR"/>
          <w:b/>
          <w:bCs/>
          <w:color w:val="00000A"/>
          <w:sz w:val="24"/>
          <w:szCs w:val="24"/>
          <w:u w:val="single"/>
          <w:lang w:val="uk-UA"/>
        </w:rPr>
        <w:t xml:space="preserve">                                </w:t>
      </w:r>
    </w:p>
    <w:p w:rsidR="00DD390F" w:rsidRDefault="00DD390F" w:rsidP="00DD390F">
      <w:pPr>
        <w:keepNext/>
        <w:autoSpaceDE w:val="0"/>
        <w:autoSpaceDN w:val="0"/>
        <w:adjustRightInd w:val="0"/>
        <w:spacing w:after="0" w:line="360" w:lineRule="auto"/>
        <w:ind w:left="72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Місце відбору проби    </w:t>
      </w:r>
      <w:r>
        <w:rPr>
          <w:rFonts w:ascii="Times New Roman CYR" w:hAnsi="Times New Roman CYR" w:cs="Times New Roman CYR"/>
          <w:color w:val="00000A"/>
          <w:sz w:val="24"/>
          <w:szCs w:val="24"/>
          <w:u w:val="single"/>
          <w:lang w:val="uk-UA"/>
        </w:rPr>
        <w:t xml:space="preserve">                                   </w:t>
      </w:r>
    </w:p>
    <w:p w:rsidR="00DD390F" w:rsidRDefault="00DD390F" w:rsidP="00DD390F">
      <w:pPr>
        <w:keepNext/>
        <w:autoSpaceDE w:val="0"/>
        <w:autoSpaceDN w:val="0"/>
        <w:adjustRightInd w:val="0"/>
        <w:spacing w:after="0" w:line="360" w:lineRule="auto"/>
        <w:ind w:left="72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Колір (опис)                  </w:t>
      </w:r>
      <w:r>
        <w:rPr>
          <w:rFonts w:ascii="Times New Roman CYR" w:hAnsi="Times New Roman CYR" w:cs="Times New Roman CYR"/>
          <w:color w:val="00000A"/>
          <w:sz w:val="24"/>
          <w:szCs w:val="24"/>
          <w:u w:val="single"/>
          <w:lang w:val="uk-UA"/>
        </w:rPr>
        <w:t xml:space="preserve">                             </w:t>
      </w:r>
    </w:p>
    <w:p w:rsidR="00DD390F" w:rsidRDefault="00DD390F" w:rsidP="00DD390F">
      <w:pPr>
        <w:keepNext/>
        <w:autoSpaceDE w:val="0"/>
        <w:autoSpaceDN w:val="0"/>
        <w:adjustRightInd w:val="0"/>
        <w:spacing w:after="0" w:line="360" w:lineRule="auto"/>
        <w:ind w:left="72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 xml:space="preserve">Запах                               </w:t>
      </w:r>
      <w:r>
        <w:rPr>
          <w:rFonts w:ascii="Times New Roman CYR" w:hAnsi="Times New Roman CYR" w:cs="Times New Roman CYR"/>
          <w:color w:val="00000A"/>
          <w:sz w:val="24"/>
          <w:szCs w:val="24"/>
          <w:u w:val="single"/>
          <w:lang w:val="uk-UA"/>
        </w:rPr>
        <w:t xml:space="preserve">                             </w:t>
      </w:r>
    </w:p>
    <w:p w:rsidR="00DD390F" w:rsidRDefault="00DD390F" w:rsidP="00DD390F">
      <w:pPr>
        <w:keepNext/>
        <w:autoSpaceDE w:val="0"/>
        <w:autoSpaceDN w:val="0"/>
        <w:adjustRightInd w:val="0"/>
        <w:spacing w:after="0" w:line="360" w:lineRule="auto"/>
        <w:ind w:left="720"/>
        <w:rPr>
          <w:rFonts w:ascii="Times New Roman CYR" w:hAnsi="Times New Roman CYR" w:cs="Times New Roman CYR"/>
          <w:color w:val="00000A"/>
          <w:sz w:val="24"/>
          <w:szCs w:val="24"/>
          <w:lang w:val="uk-UA"/>
        </w:rPr>
      </w:pPr>
    </w:p>
    <w:p w:rsidR="00DD390F" w:rsidRDefault="00DD390F" w:rsidP="00DD390F">
      <w:pPr>
        <w:keepNext/>
        <w:autoSpaceDE w:val="0"/>
        <w:autoSpaceDN w:val="0"/>
        <w:adjustRightInd w:val="0"/>
        <w:spacing w:after="0" w:line="360" w:lineRule="auto"/>
        <w:ind w:left="720"/>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Плаваючі домішки</w:t>
      </w:r>
    </w:p>
    <w:tbl>
      <w:tblPr>
        <w:tblW w:w="0" w:type="auto"/>
        <w:tblInd w:w="-113" w:type="dxa"/>
        <w:tblBorders>
          <w:top w:val="single" w:sz="2" w:space="0" w:color="auto"/>
          <w:left w:val="single" w:sz="2" w:space="0" w:color="auto"/>
          <w:bottom w:val="single" w:sz="2" w:space="0" w:color="auto"/>
        </w:tblBorders>
        <w:tblLayout w:type="fixed"/>
        <w:tblCellMar>
          <w:left w:w="45" w:type="dxa"/>
          <w:right w:w="45" w:type="dxa"/>
        </w:tblCellMar>
        <w:tblLook w:val="0000"/>
      </w:tblPr>
      <w:tblGrid>
        <w:gridCol w:w="3061"/>
        <w:gridCol w:w="1252"/>
        <w:gridCol w:w="1463"/>
        <w:gridCol w:w="1496"/>
        <w:gridCol w:w="2444"/>
      </w:tblGrid>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Найменування показників</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Одиниці виміру</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Встановлене значення ДК</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Результат вимірювання</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Шрифт методики</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Темперратура</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vertAlign w:val="superscript"/>
                <w:lang w:val="uk-UA"/>
              </w:rPr>
              <w:t xml:space="preserve">о </w:t>
            </w:r>
            <w:r>
              <w:rPr>
                <w:rFonts w:ascii="Times New Roman CYR" w:hAnsi="Times New Roman CYR" w:cs="Times New Roman CYR"/>
                <w:color w:val="00000A"/>
                <w:sz w:val="24"/>
                <w:szCs w:val="24"/>
                <w:lang w:val="uk-UA"/>
              </w:rPr>
              <w:t>С</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&lt;40</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Завислі речовини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282,9</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Реакція середовища (рН)</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од</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6,5-9,0</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БСК</w:t>
            </w:r>
            <w:r>
              <w:rPr>
                <w:rFonts w:ascii="Times New Roman CYR" w:hAnsi="Times New Roman CYR" w:cs="Times New Roman CYR"/>
                <w:color w:val="00000A"/>
                <w:sz w:val="24"/>
                <w:szCs w:val="24"/>
                <w:vertAlign w:val="subscript"/>
                <w:lang w:val="uk-UA"/>
              </w:rPr>
              <w:t>5</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311,7</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ХСК</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667,1</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Хлориди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350,0</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Сульфати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371,5</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Фосфати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6,29</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Азот амонійний</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26,71</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Нітрити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0,98</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Нітрати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11,73</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Нафта і нафтопродукти</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1,43</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СПАР</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0,35</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Залізо загальне</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1,37</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Хром загальний</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2,5</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Цинк</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1,0</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Нікель</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0,5</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r w:rsidR="00DD390F">
        <w:tblPrEx>
          <w:tblCellMar>
            <w:top w:w="0" w:type="dxa"/>
            <w:bottom w:w="0" w:type="dxa"/>
          </w:tblCellMar>
        </w:tblPrEx>
        <w:tc>
          <w:tcPr>
            <w:tcW w:w="3061"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Мідь</w:t>
            </w:r>
          </w:p>
        </w:tc>
        <w:tc>
          <w:tcPr>
            <w:tcW w:w="1252"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мг/дм</w:t>
            </w:r>
            <w:r>
              <w:rPr>
                <w:rFonts w:ascii="Times New Roman CYR" w:hAnsi="Times New Roman CYR" w:cs="Times New Roman CYR"/>
                <w:color w:val="00000A"/>
                <w:sz w:val="24"/>
                <w:szCs w:val="24"/>
                <w:vertAlign w:val="superscript"/>
                <w:lang w:val="uk-UA"/>
              </w:rPr>
              <w:t>3</w:t>
            </w:r>
          </w:p>
        </w:tc>
        <w:tc>
          <w:tcPr>
            <w:tcW w:w="1463"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0,5</w:t>
            </w:r>
          </w:p>
        </w:tc>
        <w:tc>
          <w:tcPr>
            <w:tcW w:w="1496" w:type="dxa"/>
            <w:tcBorders>
              <w:top w:val="single" w:sz="2" w:space="0" w:color="000001"/>
              <w:left w:val="single" w:sz="2" w:space="0" w:color="000001"/>
              <w:bottom w:val="single" w:sz="2" w:space="0" w:color="000001"/>
              <w:right w:val="nil"/>
            </w:tcBorders>
            <w:vAlign w:val="center"/>
          </w:tcPr>
          <w:p w:rsidR="00DD390F" w:rsidRDefault="00DD390F">
            <w:pPr>
              <w:keepNext/>
              <w:autoSpaceDE w:val="0"/>
              <w:autoSpaceDN w:val="0"/>
              <w:adjustRightInd w:val="0"/>
              <w:spacing w:after="0" w:line="240" w:lineRule="auto"/>
              <w:jc w:val="center"/>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c>
          <w:tcPr>
            <w:tcW w:w="2444" w:type="dxa"/>
            <w:tcBorders>
              <w:top w:val="single" w:sz="2" w:space="0" w:color="000001"/>
              <w:left w:val="single" w:sz="2" w:space="0" w:color="000001"/>
              <w:bottom w:val="single" w:sz="2" w:space="0" w:color="000001"/>
              <w:right w:val="single" w:sz="2" w:space="0" w:color="000001"/>
            </w:tcBorders>
            <w:vAlign w:val="center"/>
          </w:tcPr>
          <w:p w:rsidR="00DD390F" w:rsidRDefault="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tc>
      </w:tr>
    </w:tbl>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Висновки зав. лабораторією _______________________________________________________________</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color w:val="00000A"/>
          <w:sz w:val="24"/>
          <w:szCs w:val="24"/>
          <w:lang w:val="uk-UA"/>
        </w:rPr>
        <w:t>Зав. лабораторії водовідведення                                                                               Дідух З.П.</w:t>
      </w:r>
    </w:p>
    <w:p w:rsidR="00DD390F" w:rsidRDefault="00DD390F" w:rsidP="00DD390F">
      <w:pPr>
        <w:keepNext/>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 </w:t>
      </w:r>
    </w:p>
    <w:p w:rsidR="00DD390F" w:rsidRDefault="00DD390F" w:rsidP="00DD390F">
      <w:pPr>
        <w:autoSpaceDE w:val="0"/>
        <w:autoSpaceDN w:val="0"/>
        <w:adjustRightInd w:val="0"/>
        <w:spacing w:after="0" w:line="240" w:lineRule="auto"/>
        <w:jc w:val="center"/>
        <w:rPr>
          <w:rFonts w:ascii="Calibri" w:hAnsi="Calibri" w:cs="Calibri"/>
          <w:lang w:val="en-US"/>
        </w:rPr>
      </w:pPr>
    </w:p>
    <w:p w:rsidR="00DD390F" w:rsidRDefault="00DD390F" w:rsidP="00DD390F">
      <w:pPr>
        <w:autoSpaceDE w:val="0"/>
        <w:autoSpaceDN w:val="0"/>
        <w:adjustRightInd w:val="0"/>
        <w:spacing w:after="0" w:line="240" w:lineRule="auto"/>
        <w:jc w:val="center"/>
        <w:rPr>
          <w:rFonts w:ascii="Calibri" w:hAnsi="Calibri" w:cs="Calibri"/>
          <w:lang w:val="en-US"/>
        </w:rPr>
      </w:pPr>
    </w:p>
    <w:p w:rsidR="00DD390F" w:rsidRDefault="00DD390F" w:rsidP="00DD390F">
      <w:pPr>
        <w:autoSpaceDE w:val="0"/>
        <w:autoSpaceDN w:val="0"/>
        <w:adjustRightInd w:val="0"/>
        <w:spacing w:after="0" w:line="240" w:lineRule="auto"/>
        <w:jc w:val="center"/>
        <w:rPr>
          <w:rFonts w:ascii="Calibri" w:hAnsi="Calibri" w:cs="Calibri"/>
          <w:lang w:val="en-US"/>
        </w:rPr>
      </w:pPr>
    </w:p>
    <w:p w:rsidR="00DD390F" w:rsidRDefault="00DD390F" w:rsidP="00DD390F">
      <w:pPr>
        <w:autoSpaceDE w:val="0"/>
        <w:autoSpaceDN w:val="0"/>
        <w:adjustRightInd w:val="0"/>
        <w:spacing w:after="0" w:line="360" w:lineRule="auto"/>
        <w:ind w:firstLine="426"/>
        <w:jc w:val="both"/>
        <w:rPr>
          <w:rFonts w:ascii="Times New Roman CYR" w:hAnsi="Times New Roman CYR" w:cs="Times New Roman CYR"/>
          <w:color w:val="000000"/>
          <w:sz w:val="16"/>
          <w:szCs w:val="16"/>
          <w:lang w:val="uk-UA"/>
        </w:rPr>
      </w:pPr>
    </w:p>
    <w:p w:rsidR="006E49B8" w:rsidRDefault="006E49B8"/>
    <w:sectPr w:rsidR="006E49B8" w:rsidSect="00DB784A">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390F"/>
    <w:rsid w:val="006E49B8"/>
    <w:rsid w:val="00DD3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10424</Words>
  <Characters>59418</Characters>
  <Application>Microsoft Office Word</Application>
  <DocSecurity>0</DocSecurity>
  <Lines>495</Lines>
  <Paragraphs>139</Paragraphs>
  <ScaleCrop>false</ScaleCrop>
  <Company>Reanimator Extreme Edition</Company>
  <LinksUpToDate>false</LinksUpToDate>
  <CharactersWithSpaces>69703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d07-Hnatyshyn</dc:creator>
  <cp:keywords/>
  <dc:description/>
  <cp:lastModifiedBy>d07-Hnatyshyn</cp:lastModifiedBy>
  <cp:revision>2</cp:revision>
  <dcterms:created xsi:type="dcterms:W3CDTF">2020-06-23T06:16:00Z</dcterms:created>
  <dcterms:modified xsi:type="dcterms:W3CDTF">2020-06-23T06:16:00Z</dcterms:modified>
</cp:coreProperties>
</file>